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42E2" w14:textId="77777777" w:rsidR="007634E2" w:rsidRPr="00440CC8" w:rsidRDefault="007634E2" w:rsidP="007634E2">
      <w:pPr>
        <w:ind w:right="-143"/>
        <w:jc w:val="center"/>
        <w:rPr>
          <w:b/>
          <w:bCs/>
          <w:spacing w:val="-2"/>
          <w:sz w:val="28"/>
          <w:szCs w:val="28"/>
        </w:rPr>
      </w:pPr>
      <w:r w:rsidRPr="00440CC8">
        <w:rPr>
          <w:b/>
          <w:bCs/>
          <w:spacing w:val="-2"/>
          <w:sz w:val="28"/>
          <w:szCs w:val="28"/>
        </w:rPr>
        <w:t>Міністерство освіти і науки України</w:t>
      </w:r>
    </w:p>
    <w:p w14:paraId="17AFA940" w14:textId="77777777" w:rsidR="007634E2" w:rsidRPr="00440CC8" w:rsidRDefault="007634E2" w:rsidP="007634E2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bCs/>
          <w:spacing w:val="-2"/>
          <w:szCs w:val="28"/>
        </w:rPr>
      </w:pPr>
      <w:r w:rsidRPr="00440CC8">
        <w:rPr>
          <w:b/>
          <w:bCs/>
          <w:spacing w:val="-2"/>
          <w:szCs w:val="28"/>
        </w:rPr>
        <w:t>Національний технічний університет</w:t>
      </w:r>
    </w:p>
    <w:p w14:paraId="48FCCB39" w14:textId="77777777" w:rsidR="007634E2" w:rsidRPr="00440CC8" w:rsidRDefault="007634E2" w:rsidP="007634E2">
      <w:pPr>
        <w:pStyle w:val="11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bCs/>
          <w:spacing w:val="-2"/>
          <w:szCs w:val="28"/>
        </w:rPr>
      </w:pPr>
      <w:r w:rsidRPr="00440CC8">
        <w:rPr>
          <w:b/>
          <w:bCs/>
          <w:spacing w:val="-2"/>
          <w:szCs w:val="28"/>
        </w:rPr>
        <w:t>«Дніпровська політехніка»</w:t>
      </w:r>
    </w:p>
    <w:p w14:paraId="250D34C8" w14:textId="77777777" w:rsidR="007634E2" w:rsidRPr="006E5ACF" w:rsidRDefault="007634E2" w:rsidP="004A4469">
      <w:pPr>
        <w:pStyle w:val="11"/>
        <w:tabs>
          <w:tab w:val="left" w:pos="-24"/>
          <w:tab w:val="left" w:pos="864"/>
          <w:tab w:val="left" w:pos="1146"/>
        </w:tabs>
        <w:spacing w:before="120" w:after="120" w:line="240" w:lineRule="auto"/>
        <w:ind w:firstLine="0"/>
        <w:jc w:val="center"/>
        <w:rPr>
          <w:b/>
          <w:spacing w:val="-2"/>
          <w:szCs w:val="28"/>
        </w:rPr>
      </w:pPr>
    </w:p>
    <w:p w14:paraId="751AF4A5" w14:textId="77777777" w:rsidR="007634E2" w:rsidRDefault="007634E2" w:rsidP="007634E2">
      <w:pPr>
        <w:spacing w:before="120" w:after="120"/>
        <w:jc w:val="center"/>
        <w:rPr>
          <w:bCs/>
          <w:sz w:val="28"/>
          <w:szCs w:val="28"/>
        </w:rPr>
      </w:pPr>
      <w:r w:rsidRPr="000E5BF7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будівництва, геотехніки і геомеханіки</w:t>
      </w:r>
    </w:p>
    <w:p w14:paraId="6FFE0E16" w14:textId="77777777" w:rsidR="00440CC8" w:rsidRPr="000E5BF7" w:rsidRDefault="00440CC8" w:rsidP="007634E2">
      <w:pPr>
        <w:spacing w:before="120" w:after="120"/>
        <w:jc w:val="center"/>
        <w:rPr>
          <w:bCs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21"/>
        <w:gridCol w:w="4817"/>
      </w:tblGrid>
      <w:tr w:rsidR="007634E2" w:rsidRPr="006E5ACF" w14:paraId="3D8C6B57" w14:textId="77777777" w:rsidTr="684EA371">
        <w:trPr>
          <w:trHeight w:val="2684"/>
        </w:trPr>
        <w:tc>
          <w:tcPr>
            <w:tcW w:w="2501" w:type="pct"/>
          </w:tcPr>
          <w:p w14:paraId="26285BF9" w14:textId="7B282E44" w:rsidR="007634E2" w:rsidRPr="002E652D" w:rsidRDefault="00FF2D67" w:rsidP="684EA37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CEF5E1" wp14:editId="7D4025E4">
                  <wp:extent cx="255206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2" t="22472" r="19142" b="39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</w:tcPr>
          <w:p w14:paraId="755D2703" w14:textId="77777777" w:rsidR="007634E2" w:rsidRPr="002E652D" w:rsidRDefault="007634E2" w:rsidP="004A4469">
            <w:pPr>
              <w:ind w:left="34"/>
              <w:jc w:val="center"/>
              <w:rPr>
                <w:b/>
              </w:rPr>
            </w:pPr>
          </w:p>
          <w:p w14:paraId="11AE89D7" w14:textId="6342590D" w:rsidR="007634E2" w:rsidRPr="00771271" w:rsidRDefault="007634E2" w:rsidP="004A4469">
            <w:pPr>
              <w:ind w:left="34"/>
              <w:jc w:val="center"/>
              <w:rPr>
                <w:b/>
              </w:rPr>
            </w:pPr>
            <w:r w:rsidRPr="64E438EA">
              <w:rPr>
                <w:b/>
                <w:bCs/>
                <w:sz w:val="22"/>
                <w:szCs w:val="22"/>
              </w:rPr>
              <w:t>«</w:t>
            </w:r>
            <w:r w:rsidRPr="64E438EA">
              <w:rPr>
                <w:b/>
                <w:bCs/>
              </w:rPr>
              <w:t>ЗАТВЕРДЖЕНО»</w:t>
            </w:r>
          </w:p>
          <w:p w14:paraId="6FEAB85F" w14:textId="356EBB13" w:rsidR="007634E2" w:rsidRPr="00771271" w:rsidRDefault="00A802EA" w:rsidP="00A802EA">
            <w:pPr>
              <w:spacing w:after="120"/>
              <w:ind w:left="34" w:firstLine="99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</w:t>
            </w:r>
            <w:r w:rsidR="007634E2" w:rsidRPr="00771271">
              <w:rPr>
                <w:bCs/>
                <w:spacing w:val="-8"/>
              </w:rPr>
              <w:t>завідувач кафедри</w:t>
            </w:r>
          </w:p>
          <w:p w14:paraId="1AB0085A" w14:textId="1E6BC039" w:rsidR="007634E2" w:rsidRDefault="007634E2" w:rsidP="004A4469">
            <w:pPr>
              <w:spacing w:after="240"/>
              <w:ind w:left="34"/>
              <w:jc w:val="center"/>
            </w:pPr>
            <w:proofErr w:type="spellStart"/>
            <w:r w:rsidRPr="00771271">
              <w:t>Гапєєв</w:t>
            </w:r>
            <w:proofErr w:type="spellEnd"/>
            <w:r w:rsidRPr="00771271">
              <w:t xml:space="preserve"> </w:t>
            </w:r>
            <w:proofErr w:type="spellStart"/>
            <w:r w:rsidRPr="00771271">
              <w:t>С.М</w:t>
            </w:r>
            <w:proofErr w:type="spellEnd"/>
            <w:r w:rsidRPr="00771271">
              <w:t xml:space="preserve">. _________ </w:t>
            </w:r>
          </w:p>
          <w:p w14:paraId="6E3D37A3" w14:textId="47699BFC" w:rsidR="007634E2" w:rsidRPr="00B86C48" w:rsidRDefault="007634E2" w:rsidP="004A4469">
            <w:pPr>
              <w:spacing w:after="240"/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B86C48">
              <w:t>«</w:t>
            </w:r>
            <w:r w:rsidR="004A5B32">
              <w:t>24</w:t>
            </w:r>
            <w:r w:rsidRPr="00BD44D4">
              <w:t>»</w:t>
            </w:r>
            <w:r w:rsidR="00BD44D4">
              <w:t xml:space="preserve"> </w:t>
            </w:r>
            <w:r w:rsidR="004A5B32">
              <w:t>жовтня</w:t>
            </w:r>
            <w:r w:rsidR="00BD44D4">
              <w:t xml:space="preserve"> </w:t>
            </w:r>
            <w:sdt>
              <w:sdtPr>
                <w:alias w:val="Примечания"/>
                <w:tag w:val=""/>
                <w:id w:val="-766229330"/>
                <w:placeholder>
                  <w:docPart w:val="0D86ADB127EC42CC80E0704C6E5B2157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6E4A86">
                  <w:t>2024</w:t>
                </w:r>
              </w:sdtContent>
            </w:sdt>
            <w:r w:rsidRPr="00B86C48">
              <w:t xml:space="preserve"> року</w:t>
            </w:r>
          </w:p>
        </w:tc>
      </w:tr>
    </w:tbl>
    <w:p w14:paraId="4EFEBDA6" w14:textId="77777777" w:rsidR="007634E2" w:rsidRPr="006E5ACF" w:rsidRDefault="007634E2" w:rsidP="007634E2">
      <w:pPr>
        <w:jc w:val="center"/>
        <w:rPr>
          <w:b/>
          <w:sz w:val="28"/>
          <w:szCs w:val="28"/>
        </w:rPr>
      </w:pPr>
      <w:r w:rsidRPr="006E5ACF">
        <w:rPr>
          <w:b/>
          <w:sz w:val="28"/>
          <w:szCs w:val="28"/>
        </w:rPr>
        <w:t>РОБОЧА ПРОГРАМА НАВЧАЛЬНОЇ ДИСЦИПЛІНИ</w:t>
      </w:r>
    </w:p>
    <w:p w14:paraId="1DBE695D" w14:textId="45480616" w:rsidR="007634E2" w:rsidRPr="006E5ACF" w:rsidRDefault="007634E2" w:rsidP="00CF55DC">
      <w:pPr>
        <w:pStyle w:val="a4"/>
        <w:spacing w:before="120" w:after="120"/>
        <w:ind w:left="1134" w:right="1133"/>
        <w:jc w:val="center"/>
        <w:rPr>
          <w:b w:val="0"/>
          <w:i/>
          <w:sz w:val="28"/>
          <w:szCs w:val="28"/>
        </w:rPr>
      </w:pPr>
      <w:r w:rsidRPr="006E5ACF">
        <w:rPr>
          <w:b w:val="0"/>
          <w:color w:val="000000"/>
          <w:sz w:val="28"/>
          <w:szCs w:val="28"/>
        </w:rPr>
        <w:t>«</w:t>
      </w:r>
      <w:bookmarkStart w:id="0" w:name="_Hlk87952152"/>
      <w:sdt>
        <w:sdtPr>
          <w:rPr>
            <w:rStyle w:val="10"/>
            <w:rFonts w:ascii="Times New Roman" w:hAnsi="Times New Roman" w:cs="Times New Roman"/>
            <w:b/>
            <w:bCs w:val="0"/>
            <w:sz w:val="28"/>
            <w:szCs w:val="28"/>
            <w:lang w:eastAsia="uk-UA"/>
          </w:rPr>
          <w:alias w:val="Название"/>
          <w:tag w:val=""/>
          <w:id w:val="1087049604"/>
          <w:placeholder>
            <w:docPart w:val="98248CBC164E408B8756FAF35B6894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4A86">
            <w:rPr>
              <w:rStyle w:val="10"/>
              <w:rFonts w:ascii="Times New Roman" w:hAnsi="Times New Roman" w:cs="Times New Roman"/>
              <w:b/>
              <w:bCs w:val="0"/>
              <w:sz w:val="28"/>
              <w:szCs w:val="28"/>
              <w:lang w:eastAsia="uk-UA"/>
            </w:rPr>
            <w:t>Організація будівництва (спецкурс)</w:t>
          </w:r>
        </w:sdtContent>
      </w:sdt>
      <w:bookmarkEnd w:id="0"/>
      <w:r w:rsidRPr="006E5ACF">
        <w:rPr>
          <w:b w:val="0"/>
          <w:sz w:val="28"/>
          <w:szCs w:val="28"/>
        </w:rPr>
        <w:t>»</w:t>
      </w:r>
    </w:p>
    <w:p w14:paraId="2CDCE961" w14:textId="77777777" w:rsidR="007634E2" w:rsidRPr="006E5ACF" w:rsidRDefault="007634E2" w:rsidP="007634E2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1134" w:type="dxa"/>
        <w:tblLook w:val="00A0" w:firstRow="1" w:lastRow="0" w:firstColumn="1" w:lastColumn="0" w:noHBand="0" w:noVBand="0"/>
      </w:tblPr>
      <w:tblGrid>
        <w:gridCol w:w="3422"/>
        <w:gridCol w:w="5082"/>
      </w:tblGrid>
      <w:tr w:rsidR="007634E2" w:rsidRPr="00B92F53" w14:paraId="17ECF689" w14:textId="77777777" w:rsidTr="00E954E1"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14:paraId="31F20ADA" w14:textId="77777777" w:rsidR="007634E2" w:rsidRPr="00B92F53" w:rsidRDefault="007634E2" w:rsidP="004A4469">
            <w:r w:rsidRPr="00B92F53">
              <w:t>Галузь знань …………….…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Факс организации"/>
              <w:tag w:val=""/>
              <w:id w:val="-1686741384"/>
              <w:placeholder>
                <w:docPart w:val="FEEED7D5108048EEB70F0ECDAEEEB90E"/>
              </w:placeholder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Content>
              <w:p w14:paraId="2D971427" w14:textId="43FF3916" w:rsidR="007634E2" w:rsidRPr="00946F97" w:rsidRDefault="006C6555" w:rsidP="004A4469">
                <w:r>
                  <w:t>19 Архітектура та будівництво</w:t>
                </w:r>
              </w:p>
            </w:sdtContent>
          </w:sdt>
        </w:tc>
      </w:tr>
      <w:tr w:rsidR="007634E2" w:rsidRPr="00B92F53" w14:paraId="60BBCB0F" w14:textId="77777777" w:rsidTr="00E954E1"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14:paraId="78BA9B7D" w14:textId="77777777" w:rsidR="007634E2" w:rsidRPr="00B92F53" w:rsidRDefault="007634E2" w:rsidP="004A4469">
            <w:r w:rsidRPr="00B92F53">
              <w:t>Спеціальність ……………...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Тема"/>
              <w:tag w:val=""/>
              <w:id w:val="-203494271"/>
              <w:placeholder>
                <w:docPart w:val="DD39CCC2673945F1BDBB81DB06C64E8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29EC13AE" w14:textId="1E22AF9B" w:rsidR="007634E2" w:rsidRPr="00B92F53" w:rsidRDefault="004A5B32" w:rsidP="004A4469">
                <w:r>
                  <w:t>192 Будівництво та цивільна інженерія,</w:t>
                </w:r>
              </w:p>
            </w:sdtContent>
          </w:sdt>
        </w:tc>
      </w:tr>
      <w:tr w:rsidR="007634E2" w:rsidRPr="00B92F53" w14:paraId="4E73EF86" w14:textId="77777777" w:rsidTr="00E954E1"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14:paraId="1F69D7EA" w14:textId="77777777" w:rsidR="007634E2" w:rsidRPr="00B92F53" w:rsidRDefault="007634E2" w:rsidP="004A4469">
            <w:r w:rsidRPr="00B92F53">
              <w:t>Освітній рівень…………….</w:t>
            </w:r>
            <w:r>
              <w:t>.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3A8D0134" w14:textId="51F0BED6" w:rsidR="007634E2" w:rsidRPr="00B92F53" w:rsidRDefault="0045526E" w:rsidP="004A4469">
            <w:r>
              <w:t>перший (бакалаврський)</w:t>
            </w:r>
          </w:p>
        </w:tc>
      </w:tr>
      <w:tr w:rsidR="007634E2" w:rsidRPr="00B92F53" w14:paraId="0F7C3AFC" w14:textId="77777777" w:rsidTr="00E954E1"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14:paraId="50B8B408" w14:textId="77777777" w:rsidR="007634E2" w:rsidRPr="00B92F53" w:rsidRDefault="007634E2" w:rsidP="004A4469">
            <w:r w:rsidRPr="00B92F53">
              <w:t>Освітньо-професійна програма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Состояние"/>
              <w:tag w:val=""/>
              <w:id w:val="-1686133555"/>
              <w:placeholder>
                <w:docPart w:val="222486FBA0384EC280EE9714D36F6B4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p w14:paraId="58DF7444" w14:textId="465C86DE" w:rsidR="007634E2" w:rsidRPr="00B92F53" w:rsidRDefault="006C6555" w:rsidP="004A4469">
                <w:r>
                  <w:t>Будівництво та цивільна інженерія</w:t>
                </w:r>
              </w:p>
            </w:sdtContent>
          </w:sdt>
        </w:tc>
      </w:tr>
      <w:tr w:rsidR="007634E2" w:rsidRPr="00B92F53" w14:paraId="2C03BDFA" w14:textId="77777777" w:rsidTr="00E954E1">
        <w:tc>
          <w:tcPr>
            <w:tcW w:w="3430" w:type="dxa"/>
            <w:tcMar>
              <w:left w:w="28" w:type="dxa"/>
              <w:right w:w="28" w:type="dxa"/>
            </w:tcMar>
            <w:vAlign w:val="center"/>
          </w:tcPr>
          <w:p w14:paraId="2BEF86B4" w14:textId="77777777" w:rsidR="007634E2" w:rsidRPr="00B92F53" w:rsidRDefault="007634E2" w:rsidP="004A4469">
            <w:r w:rsidRPr="00B92F53">
              <w:t>Статус ………………………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sdt>
            <w:sdtPr>
              <w:alias w:val="Руководитель"/>
              <w:tag w:val=""/>
              <w:id w:val="1721626303"/>
              <w:placeholder>
                <w:docPart w:val="1B2F2C75CF964B56AA382C76C1852A75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14:paraId="1F0F60DD" w14:textId="2BF89BA2" w:rsidR="007634E2" w:rsidRPr="00B92F53" w:rsidRDefault="006E4A86" w:rsidP="004A4469">
                <w:r>
                  <w:t>вибіркова</w:t>
                </w:r>
              </w:p>
            </w:sdtContent>
          </w:sdt>
        </w:tc>
      </w:tr>
      <w:tr w:rsidR="007634E2" w:rsidRPr="00B92F53" w14:paraId="56701D75" w14:textId="77777777" w:rsidTr="00E954E1">
        <w:tc>
          <w:tcPr>
            <w:tcW w:w="3430" w:type="dxa"/>
            <w:tcMar>
              <w:left w:w="28" w:type="dxa"/>
              <w:right w:w="28" w:type="dxa"/>
            </w:tcMar>
          </w:tcPr>
          <w:p w14:paraId="269BE26F" w14:textId="77777777" w:rsidR="007634E2" w:rsidRPr="00B92F53" w:rsidRDefault="007634E2" w:rsidP="004A4469">
            <w:r w:rsidRPr="00B92F53">
              <w:t>Загальний обсяг ..………….</w:t>
            </w:r>
            <w:r>
              <w:t>.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</w:tcPr>
          <w:p w14:paraId="454A8228" w14:textId="008ED87F" w:rsidR="007634E2" w:rsidRPr="00B92F53" w:rsidRDefault="008D7180" w:rsidP="004A4469">
            <w:r w:rsidRPr="00964E30">
              <w:t>4</w:t>
            </w:r>
            <w:r>
              <w:rPr>
                <w:lang w:val="en-US"/>
              </w:rPr>
              <w:t xml:space="preserve"> </w:t>
            </w:r>
            <w:r w:rsidR="007634E2" w:rsidRPr="00B92F53">
              <w:t xml:space="preserve">кредитів </w:t>
            </w:r>
            <w:proofErr w:type="spellStart"/>
            <w:r w:rsidR="007634E2" w:rsidRPr="00B92F53">
              <w:t>ЄКТС</w:t>
            </w:r>
            <w:proofErr w:type="spellEnd"/>
            <w:r w:rsidR="007634E2" w:rsidRPr="00B92F53">
              <w:t xml:space="preserve"> (</w:t>
            </w:r>
            <w:r>
              <w:rPr>
                <w:lang w:val="en-US"/>
              </w:rPr>
              <w:t>120</w:t>
            </w:r>
            <w:r w:rsidR="007634E2" w:rsidRPr="00B92F53">
              <w:t xml:space="preserve"> годин)</w:t>
            </w:r>
          </w:p>
        </w:tc>
      </w:tr>
      <w:tr w:rsidR="007634E2" w:rsidRPr="00B92F53" w14:paraId="15232D78" w14:textId="77777777" w:rsidTr="00E954E1">
        <w:tc>
          <w:tcPr>
            <w:tcW w:w="3430" w:type="dxa"/>
            <w:tcMar>
              <w:left w:w="28" w:type="dxa"/>
              <w:right w:w="28" w:type="dxa"/>
            </w:tcMar>
          </w:tcPr>
          <w:p w14:paraId="2627050C" w14:textId="77777777" w:rsidR="007634E2" w:rsidRPr="00B92F53" w:rsidRDefault="007634E2" w:rsidP="004A4469">
            <w:r>
              <w:t>Форма підсумкового контролю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</w:tcPr>
          <w:p w14:paraId="41F95448" w14:textId="047B6C14" w:rsidR="007634E2" w:rsidRPr="00B92F53" w:rsidRDefault="00A97B88" w:rsidP="004A4469">
            <w:r>
              <w:t>диференційний залік</w:t>
            </w:r>
          </w:p>
        </w:tc>
      </w:tr>
      <w:tr w:rsidR="007634E2" w:rsidRPr="00B92F53" w14:paraId="525D0452" w14:textId="77777777" w:rsidTr="00E954E1">
        <w:tc>
          <w:tcPr>
            <w:tcW w:w="3430" w:type="dxa"/>
            <w:tcMar>
              <w:left w:w="28" w:type="dxa"/>
              <w:right w:w="28" w:type="dxa"/>
            </w:tcMar>
          </w:tcPr>
          <w:p w14:paraId="019409DF" w14:textId="77777777" w:rsidR="007634E2" w:rsidRPr="00B92F53" w:rsidRDefault="007634E2" w:rsidP="004A4469">
            <w:r w:rsidRPr="00B92F53">
              <w:t>Термін викладання ………</w:t>
            </w:r>
            <w:r>
              <w:t>…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</w:tcPr>
          <w:p w14:paraId="274B691C" w14:textId="22875F87" w:rsidR="007634E2" w:rsidRPr="00D51FCB" w:rsidRDefault="00274762" w:rsidP="004A4469">
            <w:r>
              <w:t>н</w:t>
            </w:r>
            <w:r w:rsidR="0045526E" w:rsidRPr="003422BD">
              <w:t>ормативний</w:t>
            </w:r>
            <w:r w:rsidR="005731BE" w:rsidRPr="00D51FCB">
              <w:t xml:space="preserve"> термін навчання</w:t>
            </w:r>
            <w:r w:rsidR="00D51FCB" w:rsidRPr="00D51FCB">
              <w:t xml:space="preserve">: </w:t>
            </w:r>
            <w:r w:rsidR="00A97B88">
              <w:rPr>
                <w:lang w:val="ru-RU"/>
              </w:rPr>
              <w:t>11</w:t>
            </w:r>
            <w:r w:rsidR="008D7180">
              <w:rPr>
                <w:lang w:val="ru-RU"/>
              </w:rPr>
              <w:t xml:space="preserve">; </w:t>
            </w:r>
            <w:r w:rsidR="00A97B88">
              <w:rPr>
                <w:lang w:val="ru-RU"/>
              </w:rPr>
              <w:t>12</w:t>
            </w:r>
            <w:r w:rsidR="006E4A86">
              <w:rPr>
                <w:lang w:val="ru-RU"/>
              </w:rPr>
              <w:t xml:space="preserve"> </w:t>
            </w:r>
            <w:proofErr w:type="spellStart"/>
            <w:r w:rsidR="006E4A86">
              <w:rPr>
                <w:lang w:val="ru-RU"/>
              </w:rPr>
              <w:t>чверт</w:t>
            </w:r>
            <w:r w:rsidR="008D7180">
              <w:rPr>
                <w:lang w:val="ru-RU"/>
              </w:rPr>
              <w:t>і</w:t>
            </w:r>
            <w:proofErr w:type="spellEnd"/>
            <w:r w:rsidR="00D51FCB" w:rsidRPr="00D51FCB">
              <w:t>;</w:t>
            </w:r>
          </w:p>
          <w:p w14:paraId="130C1A63" w14:textId="48986453" w:rsidR="0041702B" w:rsidRPr="00D626BF" w:rsidRDefault="00274762" w:rsidP="004A4469">
            <w:pPr>
              <w:rPr>
                <w:lang w:val="ru-RU"/>
              </w:rPr>
            </w:pPr>
            <w:r>
              <w:t>с</w:t>
            </w:r>
            <w:r w:rsidR="00D51FCB" w:rsidRPr="00D51FCB">
              <w:t xml:space="preserve">корочений </w:t>
            </w:r>
            <w:r w:rsidR="007634E2" w:rsidRPr="00D51FCB">
              <w:t>термін навчання</w:t>
            </w:r>
            <w:r w:rsidR="00D51FCB">
              <w:t xml:space="preserve">: </w:t>
            </w:r>
            <w:r w:rsidR="00A97B88">
              <w:rPr>
                <w:lang w:val="ru-RU"/>
              </w:rPr>
              <w:t>7</w:t>
            </w:r>
            <w:r w:rsidR="008D7180">
              <w:rPr>
                <w:lang w:val="ru-RU"/>
              </w:rPr>
              <w:t xml:space="preserve">; </w:t>
            </w:r>
            <w:r w:rsidR="00A97B88">
              <w:rPr>
                <w:lang w:val="ru-RU"/>
              </w:rPr>
              <w:t>8</w:t>
            </w:r>
            <w:r w:rsidR="00A876CE">
              <w:rPr>
                <w:lang w:val="ru-RU"/>
              </w:rPr>
              <w:t xml:space="preserve"> </w:t>
            </w:r>
            <w:proofErr w:type="spellStart"/>
            <w:r w:rsidR="006E4A86" w:rsidRPr="006E4A86">
              <w:rPr>
                <w:lang w:val="ru-RU"/>
              </w:rPr>
              <w:t>чверт</w:t>
            </w:r>
            <w:r w:rsidR="008D7180">
              <w:rPr>
                <w:lang w:val="ru-RU"/>
              </w:rPr>
              <w:t>і</w:t>
            </w:r>
            <w:proofErr w:type="spellEnd"/>
            <w:r w:rsidR="0041702B">
              <w:rPr>
                <w:lang w:val="ru-RU"/>
              </w:rPr>
              <w:t>.</w:t>
            </w:r>
          </w:p>
        </w:tc>
      </w:tr>
      <w:tr w:rsidR="007634E2" w:rsidRPr="00B92F53" w14:paraId="6765FCC5" w14:textId="77777777" w:rsidTr="00E954E1">
        <w:tc>
          <w:tcPr>
            <w:tcW w:w="3430" w:type="dxa"/>
            <w:tcMar>
              <w:left w:w="28" w:type="dxa"/>
              <w:right w:w="28" w:type="dxa"/>
            </w:tcMar>
          </w:tcPr>
          <w:p w14:paraId="557B9066" w14:textId="77777777" w:rsidR="007634E2" w:rsidRPr="005D5193" w:rsidRDefault="007634E2" w:rsidP="004A4469">
            <w:r w:rsidRPr="00B92F53">
              <w:t>Мова викладання …………</w:t>
            </w:r>
            <w:r>
              <w:t>...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</w:tcPr>
          <w:p w14:paraId="005F69AF" w14:textId="77777777" w:rsidR="007634E2" w:rsidRPr="00B92F53" w:rsidRDefault="007634E2" w:rsidP="004A4469">
            <w:r w:rsidRPr="00B92F53">
              <w:t>українська</w:t>
            </w:r>
          </w:p>
        </w:tc>
      </w:tr>
    </w:tbl>
    <w:p w14:paraId="4E9EF320" w14:textId="77777777" w:rsidR="007634E2" w:rsidRPr="006E5ACF" w:rsidRDefault="007634E2" w:rsidP="007634E2">
      <w:pPr>
        <w:spacing w:before="80"/>
      </w:pPr>
    </w:p>
    <w:p w14:paraId="42E1E785" w14:textId="69197FBD" w:rsidR="007634E2" w:rsidRPr="006E5ACF" w:rsidRDefault="007634E2" w:rsidP="006E4A86">
      <w:pPr>
        <w:spacing w:before="80"/>
        <w:ind w:firstLine="1843"/>
        <w:rPr>
          <w:i/>
          <w:sz w:val="16"/>
          <w:szCs w:val="16"/>
        </w:rPr>
      </w:pPr>
      <w:r>
        <w:t>Викладач</w:t>
      </w:r>
      <w:r w:rsidRPr="006E5ACF">
        <w:t xml:space="preserve">: </w:t>
      </w:r>
      <w:r w:rsidR="00AE05DF">
        <w:tab/>
      </w:r>
      <w:sdt>
        <w:sdtPr>
          <w:alias w:val="Автор"/>
          <w:tag w:val=""/>
          <w:id w:val="99162276"/>
          <w:placeholder>
            <w:docPart w:val="DC6D57E1DD6441F9883C8B07D17440F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proofErr w:type="spellStart"/>
          <w:r w:rsidR="006C6555">
            <w:t>Дадіверіна</w:t>
          </w:r>
          <w:proofErr w:type="spellEnd"/>
          <w:r w:rsidR="006C6555">
            <w:t xml:space="preserve"> Лілія Миколаївна</w:t>
          </w:r>
        </w:sdtContent>
      </w:sdt>
    </w:p>
    <w:p w14:paraId="6F7BAB6F" w14:textId="77777777" w:rsidR="007634E2" w:rsidRPr="006E5ACF" w:rsidRDefault="007634E2" w:rsidP="007634E2">
      <w:pPr>
        <w:jc w:val="center"/>
        <w:rPr>
          <w:i/>
          <w:sz w:val="16"/>
          <w:szCs w:val="16"/>
        </w:rPr>
      </w:pPr>
    </w:p>
    <w:p w14:paraId="766CC485" w14:textId="3D6132DA" w:rsidR="007634E2" w:rsidRPr="006E5ACF" w:rsidRDefault="007634E2" w:rsidP="007634E2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>Пролонговано: на 20</w:t>
      </w:r>
      <w:r w:rsidR="00A876CE">
        <w:rPr>
          <w:sz w:val="22"/>
          <w:szCs w:val="22"/>
        </w:rPr>
        <w:t>_</w:t>
      </w:r>
      <w:r w:rsidRPr="006E5ACF">
        <w:rPr>
          <w:sz w:val="22"/>
          <w:szCs w:val="22"/>
        </w:rPr>
        <w:t>/20</w:t>
      </w:r>
      <w:r w:rsidR="00BD44D4">
        <w:rPr>
          <w:sz w:val="22"/>
          <w:szCs w:val="22"/>
        </w:rPr>
        <w:t>2</w:t>
      </w:r>
      <w:r w:rsidR="00A876CE">
        <w:rPr>
          <w:sz w:val="22"/>
          <w:szCs w:val="22"/>
          <w:lang w:val="ru-RU"/>
        </w:rPr>
        <w:t>_</w:t>
      </w:r>
      <w:r w:rsidRPr="006E5ACF">
        <w:rPr>
          <w:sz w:val="22"/>
          <w:szCs w:val="22"/>
        </w:rPr>
        <w:t xml:space="preserve"> </w:t>
      </w:r>
      <w:proofErr w:type="spellStart"/>
      <w:r w:rsidRPr="006E5ACF">
        <w:rPr>
          <w:sz w:val="22"/>
          <w:szCs w:val="22"/>
        </w:rPr>
        <w:t>н.р</w:t>
      </w:r>
      <w:proofErr w:type="spellEnd"/>
      <w:r w:rsidRPr="006E5ACF">
        <w:rPr>
          <w:sz w:val="22"/>
          <w:szCs w:val="22"/>
        </w:rPr>
        <w:t>. __________(___________) «__»___ 20__р.</w:t>
      </w:r>
    </w:p>
    <w:p w14:paraId="45BC249E" w14:textId="77777777" w:rsidR="007634E2" w:rsidRPr="006E5ACF" w:rsidRDefault="007634E2" w:rsidP="007634E2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     (підпис, </w:t>
      </w:r>
      <w:proofErr w:type="spellStart"/>
      <w:r w:rsidRPr="006E5ACF">
        <w:rPr>
          <w:sz w:val="22"/>
          <w:szCs w:val="22"/>
          <w:vertAlign w:val="superscript"/>
        </w:rPr>
        <w:t>ПІБ</w:t>
      </w:r>
      <w:proofErr w:type="spellEnd"/>
      <w:r w:rsidRPr="006E5ACF">
        <w:rPr>
          <w:sz w:val="22"/>
          <w:szCs w:val="22"/>
          <w:vertAlign w:val="superscript"/>
        </w:rPr>
        <w:t>, дата)</w:t>
      </w:r>
    </w:p>
    <w:p w14:paraId="5DD59671" w14:textId="0152A038" w:rsidR="007634E2" w:rsidRPr="006E5ACF" w:rsidRDefault="007634E2" w:rsidP="007634E2">
      <w:pPr>
        <w:ind w:left="1134"/>
        <w:jc w:val="center"/>
        <w:rPr>
          <w:sz w:val="22"/>
          <w:szCs w:val="22"/>
        </w:rPr>
      </w:pPr>
      <w:r w:rsidRPr="006E5ACF">
        <w:rPr>
          <w:sz w:val="22"/>
          <w:szCs w:val="22"/>
        </w:rPr>
        <w:t xml:space="preserve">                           на 20</w:t>
      </w:r>
      <w:r w:rsidR="00A876CE">
        <w:rPr>
          <w:sz w:val="22"/>
          <w:szCs w:val="22"/>
        </w:rPr>
        <w:t>_</w:t>
      </w:r>
      <w:r w:rsidRPr="006E5ACF">
        <w:rPr>
          <w:sz w:val="22"/>
          <w:szCs w:val="22"/>
        </w:rPr>
        <w:t>/20</w:t>
      </w:r>
      <w:r w:rsidR="00A876CE">
        <w:rPr>
          <w:sz w:val="22"/>
          <w:szCs w:val="22"/>
        </w:rPr>
        <w:t>_</w:t>
      </w:r>
      <w:r w:rsidRPr="006E5ACF">
        <w:rPr>
          <w:sz w:val="22"/>
          <w:szCs w:val="22"/>
        </w:rPr>
        <w:t xml:space="preserve"> </w:t>
      </w:r>
      <w:proofErr w:type="spellStart"/>
      <w:r w:rsidRPr="006E5ACF">
        <w:rPr>
          <w:sz w:val="22"/>
          <w:szCs w:val="22"/>
        </w:rPr>
        <w:t>н.р</w:t>
      </w:r>
      <w:proofErr w:type="spellEnd"/>
      <w:r w:rsidRPr="006E5ACF">
        <w:rPr>
          <w:sz w:val="22"/>
          <w:szCs w:val="22"/>
        </w:rPr>
        <w:t>. __________(___________) «__»___ 20__р.</w:t>
      </w:r>
    </w:p>
    <w:p w14:paraId="65F94D1B" w14:textId="77777777" w:rsidR="007634E2" w:rsidRPr="006E5ACF" w:rsidRDefault="007634E2" w:rsidP="007634E2">
      <w:pPr>
        <w:ind w:left="1134"/>
        <w:jc w:val="center"/>
        <w:rPr>
          <w:sz w:val="22"/>
          <w:szCs w:val="22"/>
          <w:vertAlign w:val="superscript"/>
        </w:rPr>
      </w:pPr>
      <w:r w:rsidRPr="006E5ACF">
        <w:rPr>
          <w:sz w:val="22"/>
          <w:szCs w:val="22"/>
          <w:vertAlign w:val="superscript"/>
        </w:rPr>
        <w:t xml:space="preserve">                                         (підпис, </w:t>
      </w:r>
      <w:proofErr w:type="spellStart"/>
      <w:r w:rsidRPr="006E5ACF">
        <w:rPr>
          <w:sz w:val="22"/>
          <w:szCs w:val="22"/>
          <w:vertAlign w:val="superscript"/>
        </w:rPr>
        <w:t>ПІБ</w:t>
      </w:r>
      <w:proofErr w:type="spellEnd"/>
      <w:r w:rsidRPr="006E5ACF">
        <w:rPr>
          <w:sz w:val="22"/>
          <w:szCs w:val="22"/>
          <w:vertAlign w:val="superscript"/>
        </w:rPr>
        <w:t>, дата)</w:t>
      </w:r>
    </w:p>
    <w:p w14:paraId="280FFFC5" w14:textId="77777777" w:rsidR="007634E2" w:rsidRPr="006E5ACF" w:rsidRDefault="007634E2" w:rsidP="007634E2">
      <w:pPr>
        <w:ind w:left="1134"/>
        <w:jc w:val="center"/>
        <w:rPr>
          <w:sz w:val="22"/>
          <w:szCs w:val="22"/>
        </w:rPr>
      </w:pPr>
    </w:p>
    <w:p w14:paraId="4317BEE2" w14:textId="77777777" w:rsidR="007634E2" w:rsidRDefault="007634E2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3BE1FE21" w14:textId="67DEFF78" w:rsidR="0010379B" w:rsidRDefault="0010379B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25B225B7" w14:textId="77777777" w:rsidR="0004480C" w:rsidRDefault="0004480C" w:rsidP="007634E2">
      <w:pPr>
        <w:spacing w:before="120" w:after="120"/>
        <w:jc w:val="center"/>
        <w:rPr>
          <w:b/>
          <w:bCs/>
          <w:sz w:val="28"/>
          <w:szCs w:val="28"/>
        </w:rPr>
      </w:pPr>
    </w:p>
    <w:p w14:paraId="0CBB0740" w14:textId="77777777" w:rsidR="007634E2" w:rsidRPr="006E5ACF" w:rsidRDefault="007634E2" w:rsidP="007634E2">
      <w:pPr>
        <w:tabs>
          <w:tab w:val="left" w:pos="4253"/>
        </w:tabs>
        <w:jc w:val="center"/>
        <w:rPr>
          <w:bCs/>
          <w:sz w:val="28"/>
          <w:szCs w:val="28"/>
        </w:rPr>
      </w:pPr>
      <w:r w:rsidRPr="006E5ACF">
        <w:rPr>
          <w:bCs/>
          <w:sz w:val="28"/>
          <w:szCs w:val="28"/>
        </w:rPr>
        <w:t>Дніпро</w:t>
      </w:r>
    </w:p>
    <w:p w14:paraId="7E11E6CE" w14:textId="77777777" w:rsidR="007634E2" w:rsidRPr="006E5ACF" w:rsidRDefault="007634E2" w:rsidP="007634E2">
      <w:pPr>
        <w:tabs>
          <w:tab w:val="left" w:pos="4253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НТУ</w:t>
      </w:r>
      <w:proofErr w:type="spellEnd"/>
      <w:r>
        <w:rPr>
          <w:bCs/>
          <w:sz w:val="28"/>
          <w:szCs w:val="28"/>
        </w:rPr>
        <w:t xml:space="preserve"> «ДП»</w:t>
      </w:r>
    </w:p>
    <w:sdt>
      <w:sdtPr>
        <w:rPr>
          <w:bCs/>
          <w:sz w:val="28"/>
          <w:szCs w:val="28"/>
        </w:rPr>
        <w:alias w:val="Примечания"/>
        <w:tag w:val=""/>
        <w:id w:val="-1117899703"/>
        <w:placeholder>
          <w:docPart w:val="3C056D907F0A4EBA889638F7CAA4F3A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p w14:paraId="15A03759" w14:textId="357157F9" w:rsidR="007634E2" w:rsidRDefault="006E4A86" w:rsidP="007634E2">
          <w:pPr>
            <w:tabs>
              <w:tab w:val="left" w:pos="4253"/>
            </w:tabs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2024</w:t>
          </w:r>
        </w:p>
      </w:sdtContent>
    </w:sdt>
    <w:p w14:paraId="0FD074C2" w14:textId="4840EA17" w:rsidR="00DB458F" w:rsidRDefault="00DB458F" w:rsidP="007634E2">
      <w:pPr>
        <w:tabs>
          <w:tab w:val="left" w:pos="4253"/>
        </w:tabs>
        <w:jc w:val="center"/>
        <w:rPr>
          <w:bCs/>
          <w:sz w:val="28"/>
          <w:szCs w:val="28"/>
        </w:rPr>
        <w:sectPr w:rsidR="00DB458F" w:rsidSect="008F1DE6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29A2B15" w14:textId="0B22F975" w:rsidR="0045526E" w:rsidRPr="008062C2" w:rsidRDefault="0045526E" w:rsidP="0045526E">
      <w:pPr>
        <w:spacing w:before="120" w:after="120"/>
        <w:ind w:firstLine="709"/>
        <w:jc w:val="both"/>
        <w:rPr>
          <w:sz w:val="28"/>
          <w:szCs w:val="28"/>
        </w:rPr>
      </w:pPr>
      <w:r w:rsidRPr="008062C2">
        <w:rPr>
          <w:sz w:val="28"/>
          <w:szCs w:val="28"/>
        </w:rPr>
        <w:lastRenderedPageBreak/>
        <w:t xml:space="preserve">Робоча програма </w:t>
      </w:r>
      <w:r w:rsidRPr="00E706B8">
        <w:rPr>
          <w:sz w:val="28"/>
          <w:szCs w:val="28"/>
        </w:rPr>
        <w:t>навчальної дисципліни «</w:t>
      </w:r>
      <w:sdt>
        <w:sdtPr>
          <w:rPr>
            <w:sz w:val="28"/>
            <w:szCs w:val="28"/>
          </w:rPr>
          <w:alias w:val="Название"/>
          <w:tag w:val=""/>
          <w:id w:val="-753825221"/>
          <w:placeholder>
            <w:docPart w:val="D960F1C5FB6B41C6A6936BA2D4BF7D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4A86">
            <w:rPr>
              <w:sz w:val="28"/>
              <w:szCs w:val="28"/>
            </w:rPr>
            <w:t>Організація будівництва (спецкурс)</w:t>
          </w:r>
        </w:sdtContent>
      </w:sdt>
      <w:r w:rsidRPr="00E706B8">
        <w:rPr>
          <w:sz w:val="28"/>
          <w:szCs w:val="28"/>
        </w:rPr>
        <w:t xml:space="preserve">» для студентів </w:t>
      </w:r>
      <w:sdt>
        <w:sdtPr>
          <w:rPr>
            <w:sz w:val="28"/>
            <w:szCs w:val="28"/>
          </w:rPr>
          <w:alias w:val="Телефон организации"/>
          <w:tag w:val=""/>
          <w:id w:val="190886076"/>
          <w:placeholder>
            <w:docPart w:val="3807337A7BCA43AEA6C84DC1106EE767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6C6555">
            <w:rPr>
              <w:sz w:val="28"/>
              <w:szCs w:val="28"/>
            </w:rPr>
            <w:t>першого (бакалаврського)</w:t>
          </w:r>
        </w:sdtContent>
      </w:sdt>
      <w:r w:rsidRPr="00E706B8">
        <w:rPr>
          <w:sz w:val="28"/>
          <w:szCs w:val="28"/>
        </w:rPr>
        <w:t xml:space="preserve"> рівня вищої освіти спеціальності </w:t>
      </w:r>
      <w:r w:rsidR="00274762" w:rsidRPr="00274762">
        <w:rPr>
          <w:sz w:val="28"/>
          <w:szCs w:val="28"/>
        </w:rPr>
        <w:t xml:space="preserve">192 Будівництво та цивільна інженерія </w:t>
      </w:r>
      <w:r w:rsidRPr="00E706B8">
        <w:rPr>
          <w:sz w:val="28"/>
          <w:szCs w:val="28"/>
        </w:rPr>
        <w:t xml:space="preserve">/ </w:t>
      </w:r>
      <w:proofErr w:type="spellStart"/>
      <w:r w:rsidRPr="00E706B8">
        <w:rPr>
          <w:iCs/>
          <w:sz w:val="28"/>
          <w:szCs w:val="28"/>
        </w:rPr>
        <w:t>Нац</w:t>
      </w:r>
      <w:proofErr w:type="spellEnd"/>
      <w:r w:rsidRPr="00E706B8">
        <w:rPr>
          <w:iCs/>
          <w:sz w:val="28"/>
          <w:szCs w:val="28"/>
        </w:rPr>
        <w:t xml:space="preserve">. </w:t>
      </w:r>
      <w:proofErr w:type="spellStart"/>
      <w:r w:rsidRPr="00E706B8">
        <w:rPr>
          <w:iCs/>
          <w:sz w:val="28"/>
          <w:szCs w:val="28"/>
        </w:rPr>
        <w:t>техн</w:t>
      </w:r>
      <w:proofErr w:type="spellEnd"/>
      <w:r w:rsidRPr="00E706B8">
        <w:rPr>
          <w:iCs/>
          <w:sz w:val="28"/>
          <w:szCs w:val="28"/>
        </w:rPr>
        <w:t xml:space="preserve">. ун-т. «Дніпровська політехніка», каф. </w:t>
      </w:r>
      <w:proofErr w:type="spellStart"/>
      <w:r w:rsidRPr="00E706B8">
        <w:rPr>
          <w:iCs/>
          <w:sz w:val="28"/>
          <w:szCs w:val="28"/>
        </w:rPr>
        <w:t>БГ</w:t>
      </w:r>
      <w:r w:rsidR="00F47C20">
        <w:rPr>
          <w:iCs/>
          <w:sz w:val="28"/>
          <w:szCs w:val="28"/>
        </w:rPr>
        <w:t>Т</w:t>
      </w:r>
      <w:r w:rsidRPr="00E706B8">
        <w:rPr>
          <w:iCs/>
          <w:sz w:val="28"/>
          <w:szCs w:val="28"/>
        </w:rPr>
        <w:t>ГМ</w:t>
      </w:r>
      <w:proofErr w:type="spellEnd"/>
      <w:r w:rsidRPr="00E706B8">
        <w:rPr>
          <w:iCs/>
          <w:sz w:val="28"/>
          <w:szCs w:val="28"/>
        </w:rPr>
        <w:t xml:space="preserve"> – Д.: </w:t>
      </w:r>
      <w:proofErr w:type="spellStart"/>
      <w:r w:rsidRPr="00E706B8">
        <w:rPr>
          <w:iCs/>
          <w:sz w:val="28"/>
          <w:szCs w:val="28"/>
        </w:rPr>
        <w:t>НТУ</w:t>
      </w:r>
      <w:proofErr w:type="spellEnd"/>
      <w:r w:rsidRPr="00E706B8">
        <w:rPr>
          <w:iCs/>
          <w:sz w:val="28"/>
          <w:szCs w:val="28"/>
        </w:rPr>
        <w:t xml:space="preserve"> «</w:t>
      </w:r>
      <w:r w:rsidRPr="008062C2">
        <w:rPr>
          <w:iCs/>
          <w:sz w:val="28"/>
          <w:szCs w:val="28"/>
        </w:rPr>
        <w:t>ДП»,</w:t>
      </w:r>
      <w:r w:rsidRPr="008062C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Примечания"/>
          <w:tag w:val=""/>
          <w:id w:val="895702597"/>
          <w:placeholder>
            <w:docPart w:val="0CA85839CBC84A74A89C3CCF4D29092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6E4A86">
            <w:rPr>
              <w:sz w:val="28"/>
              <w:szCs w:val="28"/>
            </w:rPr>
            <w:t>2024</w:t>
          </w:r>
        </w:sdtContent>
      </w:sdt>
      <w:r w:rsidRPr="008062C2">
        <w:rPr>
          <w:sz w:val="28"/>
          <w:szCs w:val="28"/>
        </w:rPr>
        <w:t xml:space="preserve">. – </w:t>
      </w:r>
      <w:r w:rsidRPr="00EE4B59">
        <w:rPr>
          <w:sz w:val="28"/>
          <w:szCs w:val="28"/>
        </w:rPr>
        <w:fldChar w:fldCharType="begin"/>
      </w:r>
      <w:r w:rsidRPr="00EE4B59">
        <w:rPr>
          <w:sz w:val="28"/>
          <w:szCs w:val="28"/>
        </w:rPr>
        <w:instrText xml:space="preserve"> NUMPAGES   \* MERGEFORMAT </w:instrText>
      </w:r>
      <w:r w:rsidRPr="00EE4B59">
        <w:rPr>
          <w:sz w:val="28"/>
          <w:szCs w:val="28"/>
        </w:rPr>
        <w:fldChar w:fldCharType="separate"/>
      </w:r>
      <w:r w:rsidR="00EE4B59">
        <w:rPr>
          <w:noProof/>
          <w:sz w:val="28"/>
          <w:szCs w:val="28"/>
        </w:rPr>
        <w:t>13</w:t>
      </w:r>
      <w:r w:rsidRPr="00EE4B59">
        <w:rPr>
          <w:sz w:val="28"/>
          <w:szCs w:val="28"/>
        </w:rPr>
        <w:fldChar w:fldCharType="end"/>
      </w:r>
      <w:r w:rsidRPr="00EE4B59">
        <w:rPr>
          <w:sz w:val="28"/>
          <w:szCs w:val="28"/>
        </w:rPr>
        <w:t xml:space="preserve"> </w:t>
      </w:r>
      <w:r w:rsidRPr="008062C2">
        <w:rPr>
          <w:sz w:val="28"/>
          <w:szCs w:val="28"/>
        </w:rPr>
        <w:t>с.</w:t>
      </w:r>
    </w:p>
    <w:p w14:paraId="01EE4577" w14:textId="15B4F4E3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sz w:val="28"/>
          <w:szCs w:val="28"/>
        </w:rPr>
        <w:t xml:space="preserve">Розробник – </w:t>
      </w:r>
      <w:sdt>
        <w:sdtPr>
          <w:rPr>
            <w:sz w:val="28"/>
            <w:szCs w:val="28"/>
          </w:rPr>
          <w:alias w:val="Автор"/>
          <w:tag w:val=""/>
          <w:id w:val="-205031969"/>
          <w:placeholder>
            <w:docPart w:val="674E917F242F434AA87FDA6CAE1E302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proofErr w:type="spellStart"/>
          <w:r w:rsidR="006C6555">
            <w:rPr>
              <w:sz w:val="28"/>
              <w:szCs w:val="28"/>
            </w:rPr>
            <w:t>Дадіверіна</w:t>
          </w:r>
          <w:proofErr w:type="spellEnd"/>
          <w:r w:rsidR="006C6555">
            <w:rPr>
              <w:sz w:val="28"/>
              <w:szCs w:val="28"/>
            </w:rPr>
            <w:t xml:space="preserve"> Лілія Миколаївна</w:t>
          </w:r>
        </w:sdtContent>
      </w:sdt>
      <w:r w:rsidR="0042608D">
        <w:rPr>
          <w:sz w:val="28"/>
          <w:szCs w:val="28"/>
        </w:rPr>
        <w:t xml:space="preserve"> – доцент, кандидат технічних наук, доцент кафедри будівництва, геотехніки і геомеханіки</w:t>
      </w:r>
      <w:r w:rsidR="00BF50DA">
        <w:rPr>
          <w:sz w:val="28"/>
          <w:szCs w:val="28"/>
        </w:rPr>
        <w:t>.</w:t>
      </w:r>
    </w:p>
    <w:p w14:paraId="2CEBA147" w14:textId="7777777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sz w:val="28"/>
          <w:szCs w:val="28"/>
        </w:rPr>
        <w:t>Робоча програма регламентує:</w:t>
      </w:r>
    </w:p>
    <w:p w14:paraId="6696D95D" w14:textId="126B98F9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мету дисципліни;</w:t>
      </w:r>
    </w:p>
    <w:p w14:paraId="441DBAF2" w14:textId="42038920" w:rsidR="007634E2" w:rsidRPr="00CF68D9" w:rsidRDefault="0025486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254862">
        <w:rPr>
          <w:sz w:val="28"/>
          <w:szCs w:val="28"/>
        </w:rPr>
        <w:t>дисциплінарні результати навчання, сформовані на основі трансформації очікуваних результатів навчання освітньої програми</w:t>
      </w:r>
      <w:r w:rsidR="007634E2" w:rsidRPr="00CF68D9">
        <w:rPr>
          <w:sz w:val="28"/>
          <w:szCs w:val="28"/>
        </w:rPr>
        <w:t>;</w:t>
      </w:r>
    </w:p>
    <w:p w14:paraId="4399C0E9" w14:textId="54A7B59F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базові дисципліни;</w:t>
      </w:r>
    </w:p>
    <w:p w14:paraId="7C8A932B" w14:textId="408BCED1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обсяг і розподіл за формами організації освітнього процесу та видами навчальних занять;</w:t>
      </w:r>
    </w:p>
    <w:p w14:paraId="6B3CC15E" w14:textId="22FDD3D8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програму дисципліни (тематичний план за видами навчальних занять);</w:t>
      </w:r>
    </w:p>
    <w:p w14:paraId="14D330F5" w14:textId="72875781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алгоритм оцінювання рівня досягнення дисциплінарних результатів навчання (шкали, засоби, процедури та критерії оцінювання);</w:t>
      </w:r>
    </w:p>
    <w:p w14:paraId="0509D996" w14:textId="164EC648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інструменти, обладнання та програмне забезпечення;</w:t>
      </w:r>
    </w:p>
    <w:p w14:paraId="65ECF3E8" w14:textId="62742DDD" w:rsidR="007634E2" w:rsidRPr="00CF68D9" w:rsidRDefault="007634E2" w:rsidP="006A1930">
      <w:pPr>
        <w:pStyle w:val="af3"/>
        <w:numPr>
          <w:ilvl w:val="0"/>
          <w:numId w:val="21"/>
        </w:numPr>
        <w:spacing w:before="120" w:after="120"/>
        <w:ind w:left="709" w:hanging="709"/>
        <w:jc w:val="both"/>
        <w:rPr>
          <w:sz w:val="28"/>
          <w:szCs w:val="28"/>
        </w:rPr>
      </w:pPr>
      <w:r w:rsidRPr="00CF68D9">
        <w:rPr>
          <w:sz w:val="28"/>
          <w:szCs w:val="28"/>
        </w:rPr>
        <w:t>рекомендовані джерела інформації.</w:t>
      </w:r>
    </w:p>
    <w:p w14:paraId="4E55EFC2" w14:textId="7777777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</w:p>
    <w:p w14:paraId="799D11AF" w14:textId="77777777" w:rsidR="007634E2" w:rsidRPr="004A4469" w:rsidRDefault="007634E2" w:rsidP="004A4469">
      <w:pPr>
        <w:spacing w:before="120" w:after="120"/>
        <w:ind w:firstLine="709"/>
        <w:jc w:val="both"/>
        <w:rPr>
          <w:sz w:val="28"/>
          <w:szCs w:val="28"/>
        </w:rPr>
      </w:pPr>
      <w:r w:rsidRPr="004A4469">
        <w:rPr>
          <w:color w:val="000000"/>
          <w:sz w:val="28"/>
          <w:szCs w:val="28"/>
        </w:rPr>
        <w:t xml:space="preserve">Робоча програма призначена для реалізації </w:t>
      </w:r>
      <w:proofErr w:type="spellStart"/>
      <w:r w:rsidRPr="004A4469">
        <w:rPr>
          <w:color w:val="000000"/>
          <w:sz w:val="28"/>
          <w:szCs w:val="28"/>
        </w:rPr>
        <w:t>компетентнісного</w:t>
      </w:r>
      <w:proofErr w:type="spellEnd"/>
      <w:r w:rsidRPr="004A4469">
        <w:rPr>
          <w:color w:val="000000"/>
          <w:sz w:val="28"/>
          <w:szCs w:val="28"/>
        </w:rPr>
        <w:t xml:space="preserve"> підходу під час планування освітнього процесу, викладання дисципліни, підготовки студентів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14:paraId="19BC6A00" w14:textId="77777777" w:rsidR="007634E2" w:rsidRPr="00A44CB1" w:rsidRDefault="007634E2" w:rsidP="004A4469">
      <w:pPr>
        <w:spacing w:before="120" w:after="120"/>
        <w:ind w:firstLine="709"/>
        <w:jc w:val="both"/>
        <w:rPr>
          <w:color w:val="000000"/>
          <w:sz w:val="28"/>
          <w:szCs w:val="28"/>
        </w:rPr>
      </w:pPr>
    </w:p>
    <w:p w14:paraId="7B8A0222" w14:textId="77777777" w:rsidR="007634E2" w:rsidRPr="000D18F2" w:rsidRDefault="007634E2" w:rsidP="007634E2">
      <w:pPr>
        <w:rPr>
          <w:sz w:val="28"/>
          <w:szCs w:val="28"/>
        </w:rPr>
      </w:pPr>
    </w:p>
    <w:p w14:paraId="0A8FF104" w14:textId="77777777" w:rsidR="00CF68D9" w:rsidRDefault="00CF68D9" w:rsidP="007634E2">
      <w:pPr>
        <w:pStyle w:val="13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br w:type="page"/>
      </w:r>
    </w:p>
    <w:p w14:paraId="36A45207" w14:textId="6E9FFBE8" w:rsidR="007634E2" w:rsidRPr="00A11BDF" w:rsidRDefault="007634E2" w:rsidP="007634E2">
      <w:pPr>
        <w:pStyle w:val="13"/>
        <w:spacing w:before="0" w:after="1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11BDF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ЗМІСТ</w:t>
      </w:r>
    </w:p>
    <w:p w14:paraId="3647E7F7" w14:textId="5415AE8C" w:rsidR="00104E97" w:rsidRPr="00104E97" w:rsidRDefault="007634E2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r w:rsidRPr="00104E97">
        <w:rPr>
          <w:sz w:val="28"/>
          <w:szCs w:val="28"/>
        </w:rPr>
        <w:fldChar w:fldCharType="begin"/>
      </w:r>
      <w:r w:rsidRPr="00104E97">
        <w:rPr>
          <w:sz w:val="28"/>
          <w:szCs w:val="28"/>
        </w:rPr>
        <w:instrText xml:space="preserve"> TOC \o "1-3" \h \z \u </w:instrText>
      </w:r>
      <w:r w:rsidRPr="00104E97">
        <w:rPr>
          <w:sz w:val="28"/>
          <w:szCs w:val="28"/>
        </w:rPr>
        <w:fldChar w:fldCharType="separate"/>
      </w:r>
      <w:hyperlink w:anchor="_Toc89109835" w:history="1">
        <w:r w:rsidR="00104E97" w:rsidRPr="00104E97">
          <w:rPr>
            <w:rStyle w:val="a8"/>
            <w:noProof/>
            <w:sz w:val="28"/>
            <w:szCs w:val="28"/>
          </w:rPr>
          <w:t>1.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МЕТА НАВЧАЛЬНОЇ ДИЦИПЛІНИ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_Toc89109835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4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7F9AB10A" w14:textId="5698AD5A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36" w:history="1">
        <w:r w:rsidR="00104E97" w:rsidRPr="00104E97">
          <w:rPr>
            <w:rStyle w:val="a8"/>
            <w:noProof/>
            <w:sz w:val="28"/>
            <w:szCs w:val="28"/>
          </w:rPr>
          <w:t>2.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ОЧІКУВАНІ ДИСЦИПЛІНАРНІ РЕЗУЛЬТАТИ НАВЧАННЯ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_Toc89109836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4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6C86C351" w14:textId="0E989C8D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37" w:history="1">
        <w:r w:rsidR="00104E97" w:rsidRPr="00104E97">
          <w:rPr>
            <w:rStyle w:val="a8"/>
            <w:noProof/>
            <w:sz w:val="28"/>
            <w:szCs w:val="28"/>
          </w:rPr>
          <w:t>3.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БАЗОВІ ДИСЦИПЛІНИ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610CC1">
          <w:rPr>
            <w:noProof/>
            <w:webHidden/>
            <w:sz w:val="28"/>
            <w:szCs w:val="28"/>
          </w:rPr>
          <w:t>4</w:t>
        </w:r>
      </w:hyperlink>
    </w:p>
    <w:p w14:paraId="08FFEFD8" w14:textId="24ADB0D7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38" w:history="1">
        <w:r w:rsidR="00104E97" w:rsidRPr="00104E97">
          <w:rPr>
            <w:rStyle w:val="a8"/>
            <w:noProof/>
            <w:sz w:val="28"/>
            <w:szCs w:val="28"/>
          </w:rPr>
          <w:t>4.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ОБСЯГ І РОЗПОДІЛ ЗА ФОРМАМИ ОРГАНІЗАЦІЇ ОСВІТНЬОГО ПРОЦЕСУ ТА ВИДАМИ НАВЧАЛЬНИХ ЗАНЯТЬ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_Toc89109838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4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5DA0D6DB" w14:textId="00548A63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39" w:history="1">
        <w:r w:rsidR="00104E97" w:rsidRPr="00104E97">
          <w:rPr>
            <w:rStyle w:val="a8"/>
            <w:noProof/>
            <w:sz w:val="28"/>
            <w:szCs w:val="28"/>
          </w:rPr>
          <w:t>5.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ПРОГРАМА ДИСЦИПЛІНИ ЗА ВИДАМИ НАВЧАЛЬНИХ ЗАНЯТЬ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_Toc89109839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5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7E5F81E5" w14:textId="2B4CB005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0" w:history="1">
        <w:r w:rsidR="00104E97" w:rsidRPr="00104E97">
          <w:rPr>
            <w:rStyle w:val="a8"/>
            <w:noProof/>
            <w:sz w:val="28"/>
            <w:szCs w:val="28"/>
          </w:rPr>
          <w:t>6.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ОЦІНЮВАННЯ РЕЗУЛЬТАТІВ НАВЧАННЯ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_Toc89109840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5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31073570" w14:textId="605D4A6D" w:rsidR="00104E97" w:rsidRPr="00104E97" w:rsidRDefault="002E06EF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1" w:history="1">
        <w:r w:rsidR="00104E97" w:rsidRPr="00104E97">
          <w:rPr>
            <w:rStyle w:val="a8"/>
            <w:noProof/>
            <w:sz w:val="28"/>
            <w:szCs w:val="28"/>
          </w:rPr>
          <w:t>6.1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Шкали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_Toc89109841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6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7C99DE47" w14:textId="02D68E76" w:rsidR="00104E97" w:rsidRPr="00104E97" w:rsidRDefault="002E06EF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2" w:history="1">
        <w:r w:rsidR="00104E97" w:rsidRPr="00104E97">
          <w:rPr>
            <w:rStyle w:val="a8"/>
            <w:noProof/>
            <w:sz w:val="28"/>
            <w:szCs w:val="28"/>
          </w:rPr>
          <w:t>6.2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Засоби та процедури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610CC1">
          <w:rPr>
            <w:noProof/>
            <w:webHidden/>
            <w:sz w:val="28"/>
            <w:szCs w:val="28"/>
          </w:rPr>
          <w:t>6</w:t>
        </w:r>
      </w:hyperlink>
    </w:p>
    <w:p w14:paraId="35F14CC5" w14:textId="0BDFE157" w:rsidR="00104E97" w:rsidRPr="00104E97" w:rsidRDefault="002E06EF">
      <w:pPr>
        <w:pStyle w:val="14"/>
        <w:tabs>
          <w:tab w:val="left" w:pos="66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3" w:history="1">
        <w:r w:rsidR="00104E97" w:rsidRPr="00104E97">
          <w:rPr>
            <w:rStyle w:val="a8"/>
            <w:noProof/>
            <w:sz w:val="28"/>
            <w:szCs w:val="28"/>
          </w:rPr>
          <w:t>6.3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noProof/>
            <w:sz w:val="28"/>
            <w:szCs w:val="28"/>
          </w:rPr>
          <w:t>Критерії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_Toc89109843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7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051AE887" w14:textId="42B22E67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4" w:history="1">
        <w:r w:rsidR="00104E97" w:rsidRPr="00104E97">
          <w:rPr>
            <w:rStyle w:val="a8"/>
            <w:caps/>
            <w:noProof/>
            <w:sz w:val="28"/>
            <w:szCs w:val="28"/>
          </w:rPr>
          <w:t>7.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caps/>
            <w:noProof/>
            <w:sz w:val="28"/>
            <w:szCs w:val="28"/>
          </w:rPr>
          <w:t>ІНСТРУМЕНТИ, ОБЛАДНАННЯ ТА ПРОГРАМНЕ ЗАБЕЗПЕЧЕННЯ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_Toc89109844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11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7457370A" w14:textId="6104302F" w:rsidR="00104E97" w:rsidRPr="00104E97" w:rsidRDefault="002E06EF">
      <w:pPr>
        <w:pStyle w:val="14"/>
        <w:tabs>
          <w:tab w:val="left" w:pos="440"/>
        </w:tabs>
        <w:rPr>
          <w:rFonts w:asciiTheme="minorHAnsi" w:eastAsiaTheme="minorEastAsia" w:hAnsiTheme="minorHAnsi" w:cstheme="minorBidi"/>
          <w:noProof/>
          <w:sz w:val="28"/>
          <w:szCs w:val="28"/>
          <w:lang w:eastAsia="uk-UA"/>
        </w:rPr>
      </w:pPr>
      <w:hyperlink w:anchor="_Toc89109845" w:history="1">
        <w:r w:rsidR="00104E97" w:rsidRPr="00104E97">
          <w:rPr>
            <w:rStyle w:val="a8"/>
            <w:caps/>
            <w:noProof/>
            <w:sz w:val="28"/>
            <w:szCs w:val="28"/>
          </w:rPr>
          <w:t>8.</w:t>
        </w:r>
        <w:r w:rsidR="00104E97" w:rsidRPr="00104E97">
          <w:rPr>
            <w:rFonts w:asciiTheme="minorHAnsi" w:eastAsiaTheme="minorEastAsia" w:hAnsiTheme="minorHAnsi" w:cstheme="minorBidi"/>
            <w:noProof/>
            <w:sz w:val="28"/>
            <w:szCs w:val="28"/>
            <w:lang w:eastAsia="uk-UA"/>
          </w:rPr>
          <w:tab/>
        </w:r>
        <w:r w:rsidR="00104E97" w:rsidRPr="00104E97">
          <w:rPr>
            <w:rStyle w:val="a8"/>
            <w:caps/>
            <w:noProof/>
            <w:sz w:val="28"/>
            <w:szCs w:val="28"/>
          </w:rPr>
          <w:t>РЕКОМЕНДОВАНІ ДЖЕРЕЛА ІНФОРМАЦІЇ</w:t>
        </w:r>
        <w:r w:rsidR="00104E97" w:rsidRPr="00104E97">
          <w:rPr>
            <w:noProof/>
            <w:webHidden/>
            <w:sz w:val="28"/>
            <w:szCs w:val="28"/>
          </w:rPr>
          <w:tab/>
        </w:r>
        <w:r w:rsidR="00104E97" w:rsidRPr="00104E97">
          <w:rPr>
            <w:noProof/>
            <w:webHidden/>
            <w:sz w:val="28"/>
            <w:szCs w:val="28"/>
          </w:rPr>
          <w:fldChar w:fldCharType="begin"/>
        </w:r>
        <w:r w:rsidR="00104E97" w:rsidRPr="00104E97">
          <w:rPr>
            <w:noProof/>
            <w:webHidden/>
            <w:sz w:val="28"/>
            <w:szCs w:val="28"/>
          </w:rPr>
          <w:instrText xml:space="preserve"> PAGEREF _Toc89109845 \h </w:instrText>
        </w:r>
        <w:r w:rsidR="00104E97" w:rsidRPr="00104E97">
          <w:rPr>
            <w:noProof/>
            <w:webHidden/>
            <w:sz w:val="28"/>
            <w:szCs w:val="28"/>
          </w:rPr>
        </w:r>
        <w:r w:rsidR="00104E97" w:rsidRPr="00104E97">
          <w:rPr>
            <w:noProof/>
            <w:webHidden/>
            <w:sz w:val="28"/>
            <w:szCs w:val="28"/>
          </w:rPr>
          <w:fldChar w:fldCharType="separate"/>
        </w:r>
        <w:r w:rsidR="00EE4B59">
          <w:rPr>
            <w:noProof/>
            <w:webHidden/>
            <w:sz w:val="28"/>
            <w:szCs w:val="28"/>
          </w:rPr>
          <w:t>11</w:t>
        </w:r>
        <w:r w:rsidR="00104E97" w:rsidRPr="00104E97">
          <w:rPr>
            <w:noProof/>
            <w:webHidden/>
            <w:sz w:val="28"/>
            <w:szCs w:val="28"/>
          </w:rPr>
          <w:fldChar w:fldCharType="end"/>
        </w:r>
      </w:hyperlink>
    </w:p>
    <w:p w14:paraId="60BA76C6" w14:textId="50E77D15" w:rsidR="007634E2" w:rsidRPr="00AC78DA" w:rsidRDefault="007634E2" w:rsidP="000E1884">
      <w:pPr>
        <w:shd w:val="clear" w:color="auto" w:fill="FFFFFF" w:themeFill="background1"/>
        <w:spacing w:after="120"/>
        <w:rPr>
          <w:sz w:val="28"/>
          <w:szCs w:val="28"/>
        </w:rPr>
      </w:pPr>
      <w:r w:rsidRPr="00104E97">
        <w:rPr>
          <w:sz w:val="28"/>
          <w:szCs w:val="28"/>
        </w:rPr>
        <w:fldChar w:fldCharType="end"/>
      </w:r>
    </w:p>
    <w:p w14:paraId="4DF504F0" w14:textId="4C86D873" w:rsidR="007634E2" w:rsidRPr="00DB5768" w:rsidRDefault="007634E2" w:rsidP="008405C4">
      <w:pPr>
        <w:pStyle w:val="1"/>
        <w:numPr>
          <w:ilvl w:val="0"/>
          <w:numId w:val="11"/>
        </w:numPr>
        <w:spacing w:before="120" w:after="120" w:line="360" w:lineRule="auto"/>
        <w:ind w:left="0" w:firstLine="0"/>
        <w:jc w:val="center"/>
        <w:rPr>
          <w:bCs w:val="0"/>
          <w:color w:val="000000"/>
          <w:sz w:val="28"/>
          <w:szCs w:val="28"/>
        </w:rPr>
      </w:pPr>
      <w:r>
        <w:br w:type="page"/>
      </w:r>
      <w:bookmarkStart w:id="1" w:name="_Toc89109835"/>
      <w:bookmarkStart w:id="2" w:name="_Hlk497601822"/>
      <w:r w:rsidRPr="00DB5768"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 xml:space="preserve">МЕТА НАВЧАЛЬНОЇ </w:t>
      </w:r>
      <w:bookmarkEnd w:id="1"/>
      <w:r w:rsidR="006A1930" w:rsidRPr="00DB5768">
        <w:rPr>
          <w:rFonts w:ascii="Times New Roman" w:hAnsi="Times New Roman"/>
          <w:bCs w:val="0"/>
          <w:color w:val="000000"/>
          <w:sz w:val="28"/>
          <w:szCs w:val="28"/>
        </w:rPr>
        <w:t>ДИСЦИПЛІНИ</w:t>
      </w:r>
    </w:p>
    <w:p w14:paraId="253DD7F8" w14:textId="2D366205" w:rsidR="00F20D39" w:rsidRPr="00CC28EF" w:rsidRDefault="007634E2" w:rsidP="00F20D39">
      <w:pPr>
        <w:tabs>
          <w:tab w:val="left" w:pos="142"/>
          <w:tab w:val="left" w:pos="284"/>
          <w:tab w:val="left" w:pos="709"/>
          <w:tab w:val="left" w:pos="851"/>
        </w:tabs>
        <w:spacing w:before="240" w:line="276" w:lineRule="auto"/>
        <w:ind w:firstLine="709"/>
        <w:jc w:val="both"/>
        <w:rPr>
          <w:sz w:val="28"/>
          <w:szCs w:val="28"/>
          <w:lang w:eastAsia="uk-UA"/>
        </w:rPr>
      </w:pPr>
      <w:r w:rsidRPr="00F43091">
        <w:rPr>
          <w:b/>
          <w:sz w:val="28"/>
          <w:szCs w:val="28"/>
          <w:lang w:eastAsia="uk-UA"/>
        </w:rPr>
        <w:t>Мета дисципліни</w:t>
      </w:r>
      <w:r w:rsidRPr="00F43091">
        <w:rPr>
          <w:sz w:val="28"/>
          <w:szCs w:val="28"/>
          <w:lang w:eastAsia="uk-UA"/>
        </w:rPr>
        <w:t xml:space="preserve"> – </w:t>
      </w:r>
      <w:bookmarkStart w:id="3" w:name="_Hlk191905700"/>
      <w:r w:rsidR="00CC28EF" w:rsidRPr="00F43091">
        <w:rPr>
          <w:sz w:val="28"/>
          <w:szCs w:val="28"/>
          <w:lang w:eastAsia="uk-UA"/>
        </w:rPr>
        <w:t xml:space="preserve">формування </w:t>
      </w:r>
      <w:proofErr w:type="spellStart"/>
      <w:r w:rsidR="00CC28EF" w:rsidRPr="00F43091">
        <w:rPr>
          <w:sz w:val="28"/>
          <w:szCs w:val="28"/>
          <w:lang w:eastAsia="uk-UA"/>
        </w:rPr>
        <w:t>компетентностей</w:t>
      </w:r>
      <w:proofErr w:type="spellEnd"/>
      <w:r w:rsidR="00CC28EF" w:rsidRPr="00F43091">
        <w:rPr>
          <w:sz w:val="28"/>
          <w:szCs w:val="28"/>
          <w:lang w:eastAsia="uk-UA"/>
        </w:rPr>
        <w:t xml:space="preserve"> щодо сучасних методів</w:t>
      </w:r>
      <w:r w:rsidR="009720D1">
        <w:rPr>
          <w:sz w:val="28"/>
          <w:szCs w:val="28"/>
          <w:lang w:eastAsia="uk-UA"/>
        </w:rPr>
        <w:t xml:space="preserve"> </w:t>
      </w:r>
      <w:r w:rsidR="009720D1" w:rsidRPr="009720D1">
        <w:rPr>
          <w:sz w:val="28"/>
          <w:szCs w:val="28"/>
          <w:lang w:eastAsia="uk-UA"/>
        </w:rPr>
        <w:t xml:space="preserve">вирішення організаційно-технічних задач </w:t>
      </w:r>
      <w:r w:rsidR="00F20D39" w:rsidRPr="00F20D39">
        <w:rPr>
          <w:sz w:val="28"/>
          <w:szCs w:val="28"/>
          <w:lang w:eastAsia="uk-UA"/>
        </w:rPr>
        <w:t xml:space="preserve">реалізації будівельних </w:t>
      </w:r>
      <w:proofErr w:type="spellStart"/>
      <w:r w:rsidR="00F20D39" w:rsidRPr="00F20D39">
        <w:rPr>
          <w:sz w:val="28"/>
          <w:szCs w:val="28"/>
          <w:lang w:eastAsia="uk-UA"/>
        </w:rPr>
        <w:t>проєктів</w:t>
      </w:r>
      <w:proofErr w:type="spellEnd"/>
      <w:r w:rsidR="00F20D39" w:rsidRPr="00F20D39">
        <w:rPr>
          <w:sz w:val="28"/>
          <w:szCs w:val="28"/>
          <w:lang w:eastAsia="uk-UA"/>
        </w:rPr>
        <w:t xml:space="preserve"> по зведенню висотних будівель та реконструкці</w:t>
      </w:r>
      <w:r w:rsidR="00E17731">
        <w:rPr>
          <w:sz w:val="28"/>
          <w:szCs w:val="28"/>
          <w:lang w:eastAsia="uk-UA"/>
        </w:rPr>
        <w:t>ї</w:t>
      </w:r>
      <w:r w:rsidR="00F20D39" w:rsidRPr="00F20D39">
        <w:rPr>
          <w:sz w:val="28"/>
          <w:szCs w:val="28"/>
          <w:lang w:eastAsia="uk-UA"/>
        </w:rPr>
        <w:t xml:space="preserve"> цивільних та промислових будинків та споруд</w:t>
      </w:r>
      <w:r w:rsidR="00F20D39">
        <w:rPr>
          <w:sz w:val="28"/>
          <w:szCs w:val="28"/>
          <w:lang w:eastAsia="uk-UA"/>
        </w:rPr>
        <w:t>.</w:t>
      </w:r>
    </w:p>
    <w:p w14:paraId="4A929E90" w14:textId="57E12D8E" w:rsidR="007634E2" w:rsidRPr="000927BD" w:rsidRDefault="007634E2" w:rsidP="00F20D39">
      <w:pPr>
        <w:pStyle w:val="1"/>
        <w:numPr>
          <w:ilvl w:val="0"/>
          <w:numId w:val="11"/>
        </w:numPr>
        <w:spacing w:after="120" w:line="360" w:lineRule="auto"/>
        <w:ind w:left="0"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4" w:name="_Toc534664486"/>
      <w:bookmarkStart w:id="5" w:name="_Toc89109836"/>
      <w:bookmarkStart w:id="6" w:name="_Hlk497602021"/>
      <w:bookmarkStart w:id="7" w:name="_Toc503465802"/>
      <w:bookmarkStart w:id="8" w:name="_Hlk497602067"/>
      <w:bookmarkEnd w:id="2"/>
      <w:bookmarkEnd w:id="3"/>
      <w:r w:rsidRPr="000927BD">
        <w:rPr>
          <w:rFonts w:ascii="Times New Roman" w:hAnsi="Times New Roman"/>
          <w:bCs w:val="0"/>
          <w:color w:val="000000"/>
          <w:sz w:val="28"/>
          <w:szCs w:val="28"/>
        </w:rPr>
        <w:t>ОЧІКУВАНІ ДИСЦИПЛІНАРНІ РЕЗУЛЬТАТИ НАВЧАННЯ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215"/>
      </w:tblGrid>
      <w:tr w:rsidR="007634E2" w:rsidRPr="00AE5F5A" w14:paraId="2FAF339B" w14:textId="77777777" w:rsidTr="00A444D2">
        <w:trPr>
          <w:tblHeader/>
        </w:trPr>
        <w:tc>
          <w:tcPr>
            <w:tcW w:w="604" w:type="pct"/>
            <w:vMerge w:val="restart"/>
            <w:vAlign w:val="center"/>
          </w:tcPr>
          <w:p w14:paraId="75D9C6A9" w14:textId="77777777" w:rsidR="007634E2" w:rsidRPr="00A14717" w:rsidRDefault="007634E2" w:rsidP="004A4469">
            <w:pPr>
              <w:jc w:val="center"/>
              <w:rPr>
                <w:b/>
              </w:rPr>
            </w:pPr>
            <w:r w:rsidRPr="00A14717">
              <w:rPr>
                <w:b/>
              </w:rPr>
              <w:t>Шифр</w:t>
            </w:r>
          </w:p>
          <w:p w14:paraId="3EA7451E" w14:textId="77777777" w:rsidR="007634E2" w:rsidRPr="00A14717" w:rsidRDefault="007634E2" w:rsidP="004A446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r w:rsidRPr="00A14717">
              <w:rPr>
                <w:b/>
              </w:rPr>
              <w:t>РН</w:t>
            </w:r>
            <w:proofErr w:type="spellEnd"/>
          </w:p>
        </w:tc>
        <w:tc>
          <w:tcPr>
            <w:tcW w:w="4396" w:type="pct"/>
            <w:vAlign w:val="center"/>
          </w:tcPr>
          <w:p w14:paraId="32137654" w14:textId="77777777" w:rsidR="007634E2" w:rsidRPr="00A14717" w:rsidRDefault="007634E2" w:rsidP="004A4469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Дисциплінарні результати навчання (</w:t>
            </w:r>
            <w:proofErr w:type="spellStart"/>
            <w:r w:rsidRPr="00A14717">
              <w:rPr>
                <w:b/>
              </w:rPr>
              <w:t>ДРН</w:t>
            </w:r>
            <w:proofErr w:type="spellEnd"/>
            <w:r w:rsidRPr="00A14717">
              <w:rPr>
                <w:b/>
              </w:rPr>
              <w:t>)</w:t>
            </w:r>
          </w:p>
        </w:tc>
      </w:tr>
      <w:tr w:rsidR="007634E2" w:rsidRPr="00AE5F5A" w14:paraId="796602FD" w14:textId="77777777" w:rsidTr="00A444D2">
        <w:trPr>
          <w:tblHeader/>
        </w:trPr>
        <w:tc>
          <w:tcPr>
            <w:tcW w:w="604" w:type="pct"/>
            <w:vMerge/>
            <w:vAlign w:val="center"/>
          </w:tcPr>
          <w:p w14:paraId="6F5B98E6" w14:textId="77777777" w:rsidR="007634E2" w:rsidRPr="00A14717" w:rsidRDefault="007634E2" w:rsidP="004A4469">
            <w:pPr>
              <w:jc w:val="center"/>
              <w:rPr>
                <w:b/>
              </w:rPr>
            </w:pPr>
          </w:p>
        </w:tc>
        <w:tc>
          <w:tcPr>
            <w:tcW w:w="4396" w:type="pct"/>
            <w:vAlign w:val="center"/>
          </w:tcPr>
          <w:p w14:paraId="2805965C" w14:textId="77777777" w:rsidR="007634E2" w:rsidRPr="00A14717" w:rsidRDefault="007634E2" w:rsidP="004A4469">
            <w:pPr>
              <w:ind w:right="-5"/>
              <w:jc w:val="center"/>
              <w:rPr>
                <w:b/>
              </w:rPr>
            </w:pPr>
            <w:r w:rsidRPr="00A14717">
              <w:rPr>
                <w:b/>
              </w:rPr>
              <w:t>зміст</w:t>
            </w:r>
          </w:p>
        </w:tc>
      </w:tr>
      <w:tr w:rsidR="00274762" w:rsidRPr="006D64D0" w14:paraId="51F5484F" w14:textId="77777777" w:rsidTr="00B5012E">
        <w:trPr>
          <w:trHeight w:val="267"/>
        </w:trPr>
        <w:tc>
          <w:tcPr>
            <w:tcW w:w="604" w:type="pct"/>
          </w:tcPr>
          <w:p w14:paraId="5895DFAD" w14:textId="12089E93" w:rsidR="00274762" w:rsidRPr="003E7681" w:rsidRDefault="00B5012E" w:rsidP="00274762">
            <w:pPr>
              <w:jc w:val="center"/>
              <w:rPr>
                <w:shd w:val="clear" w:color="auto" w:fill="FFFFFF"/>
              </w:rPr>
            </w:pPr>
            <w:bookmarkStart w:id="9" w:name="_Toc89109837"/>
            <w:bookmarkStart w:id="10" w:name="_Hlk191905751"/>
            <w:bookmarkEnd w:id="6"/>
            <w:r>
              <w:rPr>
                <w:color w:val="000000"/>
                <w:sz w:val="27"/>
                <w:szCs w:val="27"/>
              </w:rPr>
              <w:t>ДНР-01</w:t>
            </w:r>
          </w:p>
        </w:tc>
        <w:tc>
          <w:tcPr>
            <w:tcW w:w="4396" w:type="pct"/>
          </w:tcPr>
          <w:p w14:paraId="08B2E484" w14:textId="6962F905" w:rsidR="00274762" w:rsidRPr="00CC149E" w:rsidRDefault="00D51BD4" w:rsidP="00274762">
            <w:pPr>
              <w:jc w:val="both"/>
            </w:pPr>
            <w:r>
              <w:t>Знати чинну нормативну базу.</w:t>
            </w:r>
          </w:p>
        </w:tc>
      </w:tr>
      <w:tr w:rsidR="00274762" w:rsidRPr="00A64F0D" w14:paraId="7C5DF57B" w14:textId="77777777" w:rsidTr="00B5012E">
        <w:trPr>
          <w:trHeight w:val="267"/>
        </w:trPr>
        <w:tc>
          <w:tcPr>
            <w:tcW w:w="604" w:type="pct"/>
          </w:tcPr>
          <w:p w14:paraId="49E3ECEB" w14:textId="53EE04BC" w:rsidR="00274762" w:rsidRPr="00554A71" w:rsidRDefault="00B5012E" w:rsidP="00274762">
            <w:pPr>
              <w:jc w:val="center"/>
              <w:rPr>
                <w:color w:val="000000"/>
                <w:sz w:val="27"/>
                <w:szCs w:val="27"/>
              </w:rPr>
            </w:pPr>
            <w:r w:rsidRPr="00B5012E">
              <w:rPr>
                <w:color w:val="000000"/>
                <w:sz w:val="27"/>
                <w:szCs w:val="27"/>
              </w:rPr>
              <w:t>ДНР-0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396" w:type="pct"/>
          </w:tcPr>
          <w:p w14:paraId="4804D4A1" w14:textId="317D37A0" w:rsidR="00274762" w:rsidRPr="00CC149E" w:rsidRDefault="00274762" w:rsidP="00274762">
            <w:pPr>
              <w:jc w:val="both"/>
            </w:pPr>
            <w:r w:rsidRPr="00CC149E">
              <w:t xml:space="preserve">Розробляти, використовувати технічну документацію на </w:t>
            </w:r>
            <w:r w:rsidR="009C2D92">
              <w:t>в</w:t>
            </w:r>
            <w:r w:rsidRPr="00CC149E">
              <w:t xml:space="preserve">сіх стадіях життєвого циклу реалізації </w:t>
            </w:r>
            <w:r w:rsidR="00CC149E" w:rsidRPr="00CC149E">
              <w:t xml:space="preserve">як нових </w:t>
            </w:r>
            <w:r w:rsidRPr="00CC149E">
              <w:t xml:space="preserve">будівельних </w:t>
            </w:r>
            <w:proofErr w:type="spellStart"/>
            <w:r w:rsidRPr="00CC149E">
              <w:t>проєктів</w:t>
            </w:r>
            <w:proofErr w:type="spellEnd"/>
            <w:r w:rsidR="00CC149E" w:rsidRPr="00CC149E">
              <w:t xml:space="preserve"> та і </w:t>
            </w:r>
            <w:proofErr w:type="spellStart"/>
            <w:r w:rsidR="00CC149E" w:rsidRPr="00CC149E">
              <w:t>проєктів</w:t>
            </w:r>
            <w:proofErr w:type="spellEnd"/>
            <w:r w:rsidR="00CC149E" w:rsidRPr="00CC149E">
              <w:t xml:space="preserve"> реконструкції цивільних та промислових об’єктів та їх комплексів.</w:t>
            </w:r>
          </w:p>
        </w:tc>
      </w:tr>
      <w:tr w:rsidR="00274762" w:rsidRPr="009E060C" w14:paraId="3CC3DB51" w14:textId="77777777" w:rsidTr="00B5012E">
        <w:trPr>
          <w:trHeight w:val="267"/>
        </w:trPr>
        <w:tc>
          <w:tcPr>
            <w:tcW w:w="604" w:type="pct"/>
          </w:tcPr>
          <w:p w14:paraId="3B9F7D73" w14:textId="29C2AA28" w:rsidR="00274762" w:rsidRDefault="00B5012E" w:rsidP="00274762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ДНР-03</w:t>
            </w:r>
          </w:p>
        </w:tc>
        <w:tc>
          <w:tcPr>
            <w:tcW w:w="4396" w:type="pct"/>
          </w:tcPr>
          <w:p w14:paraId="709C71BA" w14:textId="2BCBCAFF" w:rsidR="00274762" w:rsidRPr="00CC149E" w:rsidRDefault="00D51BD4" w:rsidP="00D51BD4">
            <w:pPr>
              <w:jc w:val="both"/>
            </w:pPr>
            <w:r w:rsidRPr="00D51BD4">
              <w:t xml:space="preserve">Приймати та реалізовувати раціональні, обґрунтовані інженерні рішення з організації будівельних процесів при </w:t>
            </w:r>
            <w:proofErr w:type="spellStart"/>
            <w:r w:rsidRPr="00D51BD4">
              <w:t>проєктуванн</w:t>
            </w:r>
            <w:r>
              <w:t>і</w:t>
            </w:r>
            <w:proofErr w:type="spellEnd"/>
            <w:r w:rsidRPr="00D51BD4">
              <w:t>, зведенн</w:t>
            </w:r>
            <w:r w:rsidR="00940966">
              <w:t>я</w:t>
            </w:r>
            <w:r w:rsidRPr="00D51BD4">
              <w:t xml:space="preserve"> висотних будівель та реконструкції об’єктів цивільної та промислової забудови.</w:t>
            </w:r>
          </w:p>
        </w:tc>
      </w:tr>
      <w:tr w:rsidR="00274762" w:rsidRPr="00DB458F" w14:paraId="62456001" w14:textId="77777777" w:rsidTr="00B5012E">
        <w:tc>
          <w:tcPr>
            <w:tcW w:w="604" w:type="pct"/>
          </w:tcPr>
          <w:p w14:paraId="40C177E2" w14:textId="1246583E" w:rsidR="00274762" w:rsidRPr="003E7681" w:rsidRDefault="00B5012E" w:rsidP="00274762">
            <w:pPr>
              <w:jc w:val="center"/>
              <w:rPr>
                <w:bCs/>
                <w:color w:val="000000"/>
                <w:lang w:eastAsia="zh-TW"/>
              </w:rPr>
            </w:pPr>
            <w:r w:rsidRPr="00B5012E">
              <w:rPr>
                <w:color w:val="000000"/>
                <w:sz w:val="27"/>
                <w:szCs w:val="27"/>
              </w:rPr>
              <w:t>ДНР-0</w:t>
            </w: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396" w:type="pct"/>
          </w:tcPr>
          <w:p w14:paraId="5921018D" w14:textId="44375242" w:rsidR="00274762" w:rsidRPr="00CC149E" w:rsidRDefault="00D51BD4" w:rsidP="00274762">
            <w:pPr>
              <w:jc w:val="both"/>
            </w:pPr>
            <w:r>
              <w:t>У</w:t>
            </w:r>
            <w:r w:rsidRPr="00CC149E">
              <w:t xml:space="preserve">правляти організаційно-технологічними процесами реалізації будівельних </w:t>
            </w:r>
            <w:proofErr w:type="spellStart"/>
            <w:r w:rsidRPr="00CC149E">
              <w:t>проєктів</w:t>
            </w:r>
            <w:proofErr w:type="spellEnd"/>
            <w:r w:rsidRPr="00CC149E">
              <w:t xml:space="preserve"> по зведенню висотних будівель та реконструкці</w:t>
            </w:r>
            <w:r w:rsidR="00940966">
              <w:t>ї</w:t>
            </w:r>
            <w:r w:rsidRPr="00CC149E">
              <w:t xml:space="preserve"> цивільних та промислових будинків та споруд в умовах </w:t>
            </w:r>
            <w:proofErr w:type="spellStart"/>
            <w:r w:rsidRPr="00CC149E">
              <w:t>проєктних</w:t>
            </w:r>
            <w:proofErr w:type="spellEnd"/>
            <w:r w:rsidRPr="00CC149E">
              <w:t xml:space="preserve"> діючих обмежень, </w:t>
            </w:r>
            <w:bookmarkStart w:id="11" w:name="_Hlk191905640"/>
            <w:r w:rsidR="00154376">
              <w:t xml:space="preserve">з </w:t>
            </w:r>
            <w:r w:rsidR="00900930">
              <w:t xml:space="preserve"> </w:t>
            </w:r>
            <w:r w:rsidRPr="00CC149E">
              <w:t xml:space="preserve">урахуванням інженерно-технічних та ресурсозберігаючих заходів, забезпечення вимог </w:t>
            </w:r>
            <w:proofErr w:type="spellStart"/>
            <w:r w:rsidRPr="00CC149E">
              <w:t>безбар'єрного</w:t>
            </w:r>
            <w:proofErr w:type="spellEnd"/>
            <w:r w:rsidRPr="00CC149E">
              <w:t xml:space="preserve"> простору, охорони довкілля та безпеки праці, правових, соціальних, екологічних, техніко-економічних показників та сучасних вимог нормативної документації</w:t>
            </w:r>
            <w:r>
              <w:t>.</w:t>
            </w:r>
            <w:bookmarkEnd w:id="11"/>
          </w:p>
        </w:tc>
      </w:tr>
    </w:tbl>
    <w:bookmarkEnd w:id="10"/>
    <w:p w14:paraId="7F888D0C" w14:textId="64E5AC04" w:rsidR="007634E2" w:rsidRDefault="007634E2" w:rsidP="00EE4B59">
      <w:pPr>
        <w:pStyle w:val="1"/>
        <w:numPr>
          <w:ilvl w:val="0"/>
          <w:numId w:val="11"/>
        </w:numPr>
        <w:spacing w:before="120" w:after="12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 w:rsidRPr="00997FC6">
        <w:rPr>
          <w:rFonts w:ascii="Times New Roman" w:hAnsi="Times New Roman"/>
          <w:bCs w:val="0"/>
          <w:color w:val="000000"/>
          <w:sz w:val="28"/>
          <w:szCs w:val="28"/>
        </w:rPr>
        <w:t>БАЗОВІ ДИСЦИПЛІНИ</w:t>
      </w:r>
      <w:bookmarkEnd w:id="9"/>
    </w:p>
    <w:p w14:paraId="0924D995" w14:textId="74E4BF82" w:rsidR="00CC149E" w:rsidRPr="00CC149E" w:rsidRDefault="00CC149E" w:rsidP="00F20D39">
      <w:pPr>
        <w:ind w:firstLine="709"/>
        <w:jc w:val="both"/>
      </w:pPr>
      <w:r>
        <w:t xml:space="preserve">Міждисциплінарні </w:t>
      </w:r>
      <w:r w:rsidR="00F20D39">
        <w:t>зв’язки</w:t>
      </w:r>
      <w:r>
        <w:t xml:space="preserve">: вивчення курсу </w:t>
      </w:r>
      <w:r w:rsidR="00F20D39">
        <w:t>ґрунтується</w:t>
      </w:r>
      <w:r>
        <w:t xml:space="preserve"> на знаннях, отриманих за циклом базових дисциплін за галуззю знань.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161"/>
      </w:tblGrid>
      <w:tr w:rsidR="00C30F0E" w:rsidRPr="00E31962" w14:paraId="4F64FF3D" w14:textId="77777777" w:rsidTr="00BD29F6">
        <w:trPr>
          <w:tblHeader/>
        </w:trPr>
        <w:tc>
          <w:tcPr>
            <w:tcW w:w="1168" w:type="pct"/>
            <w:vAlign w:val="center"/>
          </w:tcPr>
          <w:p w14:paraId="2940DF7D" w14:textId="67381FE3" w:rsidR="00C30F0E" w:rsidRPr="00E31962" w:rsidRDefault="00C30F0E" w:rsidP="0047212B">
            <w:pPr>
              <w:jc w:val="center"/>
              <w:rPr>
                <w:b/>
                <w:bCs/>
                <w:lang w:eastAsia="zh-TW"/>
              </w:rPr>
            </w:pPr>
          </w:p>
        </w:tc>
        <w:tc>
          <w:tcPr>
            <w:tcW w:w="3832" w:type="pct"/>
            <w:vAlign w:val="center"/>
          </w:tcPr>
          <w:p w14:paraId="38CA9939" w14:textId="053F449E" w:rsidR="00C30F0E" w:rsidRPr="00E31962" w:rsidRDefault="00C30F0E" w:rsidP="0047212B">
            <w:pPr>
              <w:ind w:right="-5"/>
              <w:jc w:val="center"/>
              <w:rPr>
                <w:b/>
              </w:rPr>
            </w:pPr>
          </w:p>
        </w:tc>
      </w:tr>
    </w:tbl>
    <w:p w14:paraId="5C79AB09" w14:textId="50ABBC6F" w:rsidR="007634E2" w:rsidRPr="008D7180" w:rsidRDefault="007634E2" w:rsidP="008405C4">
      <w:pPr>
        <w:pStyle w:val="1"/>
        <w:numPr>
          <w:ilvl w:val="0"/>
          <w:numId w:val="11"/>
        </w:numPr>
        <w:spacing w:before="120" w:after="120" w:line="360" w:lineRule="auto"/>
        <w:ind w:left="0" w:firstLine="0"/>
        <w:jc w:val="center"/>
        <w:rPr>
          <w:rFonts w:ascii="Times New Roman" w:hAnsi="Times New Roman"/>
          <w:bCs w:val="0"/>
          <w:sz w:val="28"/>
          <w:szCs w:val="28"/>
        </w:rPr>
      </w:pPr>
      <w:bookmarkStart w:id="12" w:name="_Toc534664488"/>
      <w:bookmarkStart w:id="13" w:name="_Toc89109838"/>
      <w:r w:rsidRPr="008D7180">
        <w:rPr>
          <w:rFonts w:ascii="Times New Roman" w:hAnsi="Times New Roman"/>
          <w:bCs w:val="0"/>
          <w:sz w:val="28"/>
          <w:szCs w:val="28"/>
        </w:rPr>
        <w:t>ОБСЯГ І РОЗПОДІЛ ЗА ФОРМАМИ ОРГАНІЗАЦІЇ ОСВІТНЬОГО ПРОЦЕСУ ТА ВИДАМИ НАВЧАЛЬНИХ ЗАНЯТЬ</w:t>
      </w:r>
      <w:bookmarkEnd w:id="12"/>
      <w:bookmarkEnd w:id="13"/>
    </w:p>
    <w:bookmarkStart w:id="14" w:name="_Toc534664489"/>
    <w:bookmarkStart w:id="15" w:name="_MON_1698559569"/>
    <w:bookmarkEnd w:id="15"/>
    <w:p w14:paraId="084C0D48" w14:textId="53366188" w:rsidR="00F16415" w:rsidRPr="00504112" w:rsidRDefault="008D7180" w:rsidP="007A7439">
      <w:pPr>
        <w:tabs>
          <w:tab w:val="left" w:pos="142"/>
          <w:tab w:val="left" w:pos="284"/>
          <w:tab w:val="left" w:pos="709"/>
          <w:tab w:val="left" w:pos="851"/>
        </w:tabs>
        <w:spacing w:after="240" w:line="276" w:lineRule="auto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object w:dxaOrig="7111" w:dyaOrig="2209" w14:anchorId="076B2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5pt;height:137.1pt" o:ole="">
            <v:imagedata r:id="rId11" o:title=""/>
          </v:shape>
          <o:OLEObject Type="Embed" ProgID="Excel.Sheet.12" ShapeID="_x0000_i1025" DrawAspect="Content" ObjectID="_1802521522" r:id="rId12"/>
        </w:object>
      </w:r>
      <w:r w:rsidR="00F16415" w:rsidRPr="00504112">
        <w:rPr>
          <w:bCs/>
          <w:color w:val="000000"/>
        </w:rPr>
        <w:t xml:space="preserve">* – остаточно </w:t>
      </w:r>
      <w:r w:rsidR="00C7500E" w:rsidRPr="00504112">
        <w:rPr>
          <w:bCs/>
          <w:color w:val="000000"/>
        </w:rPr>
        <w:t>визначається</w:t>
      </w:r>
      <w:r w:rsidR="00F16415" w:rsidRPr="00504112">
        <w:rPr>
          <w:bCs/>
          <w:color w:val="000000"/>
        </w:rPr>
        <w:t xml:space="preserve"> актуальним на момент вивчення курсу </w:t>
      </w:r>
      <w:r w:rsidR="00C7500E" w:rsidRPr="00504112">
        <w:rPr>
          <w:bCs/>
          <w:color w:val="000000"/>
        </w:rPr>
        <w:t>графіком навчального процесу.</w:t>
      </w:r>
    </w:p>
    <w:p w14:paraId="572853A7" w14:textId="09941EF3" w:rsidR="007634E2" w:rsidRPr="0084278F" w:rsidRDefault="007634E2" w:rsidP="007A7439">
      <w:pPr>
        <w:pStyle w:val="1"/>
        <w:numPr>
          <w:ilvl w:val="0"/>
          <w:numId w:val="11"/>
        </w:numPr>
        <w:spacing w:before="0" w:after="0" w:line="360" w:lineRule="auto"/>
        <w:ind w:left="0" w:firstLine="0"/>
        <w:jc w:val="center"/>
        <w:rPr>
          <w:rFonts w:ascii="Times New Roman" w:hAnsi="Times New Roman"/>
          <w:bCs w:val="0"/>
          <w:sz w:val="28"/>
          <w:szCs w:val="28"/>
        </w:rPr>
      </w:pPr>
      <w:bookmarkStart w:id="16" w:name="_Toc89109839"/>
      <w:r w:rsidRPr="0084278F">
        <w:rPr>
          <w:rFonts w:ascii="Times New Roman" w:hAnsi="Times New Roman"/>
          <w:bCs w:val="0"/>
          <w:sz w:val="28"/>
          <w:szCs w:val="28"/>
        </w:rPr>
        <w:lastRenderedPageBreak/>
        <w:t>ПРОГРАМА ДИСЦИПЛІНИ ЗА ВИДАМИ НАВЧАЛЬНИХ ЗАНЯТЬ</w:t>
      </w:r>
      <w:bookmarkEnd w:id="14"/>
      <w:bookmarkEnd w:id="16"/>
    </w:p>
    <w:p w14:paraId="411E1631" w14:textId="77777777" w:rsidR="007634E2" w:rsidRPr="004A0405" w:rsidRDefault="007634E2" w:rsidP="007634E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6582"/>
        <w:gridCol w:w="1473"/>
      </w:tblGrid>
      <w:tr w:rsidR="007634E2" w:rsidRPr="00E31962" w14:paraId="3E539A05" w14:textId="77777777" w:rsidTr="005A243E">
        <w:trPr>
          <w:trHeight w:val="365"/>
          <w:tblHeader/>
        </w:trPr>
        <w:tc>
          <w:tcPr>
            <w:tcW w:w="690" w:type="pct"/>
            <w:vAlign w:val="center"/>
          </w:tcPr>
          <w:p w14:paraId="3A463E8D" w14:textId="77777777" w:rsidR="007634E2" w:rsidRDefault="007634E2" w:rsidP="004A4469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Шифри</w:t>
            </w:r>
          </w:p>
          <w:p w14:paraId="33DA7E84" w14:textId="77777777" w:rsidR="007634E2" w:rsidRPr="00E31962" w:rsidRDefault="007634E2" w:rsidP="004A4469">
            <w:pPr>
              <w:jc w:val="center"/>
            </w:pPr>
            <w:proofErr w:type="spellStart"/>
            <w:r w:rsidRPr="00E31962">
              <w:rPr>
                <w:b/>
                <w:bCs/>
                <w:color w:val="000000"/>
              </w:rPr>
              <w:t>ДРН</w:t>
            </w:r>
            <w:proofErr w:type="spellEnd"/>
          </w:p>
        </w:tc>
        <w:tc>
          <w:tcPr>
            <w:tcW w:w="3522" w:type="pct"/>
            <w:vAlign w:val="center"/>
          </w:tcPr>
          <w:p w14:paraId="603458E1" w14:textId="77777777" w:rsidR="007634E2" w:rsidRPr="00E31962" w:rsidRDefault="007634E2" w:rsidP="004A4469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88" w:type="pct"/>
            <w:vAlign w:val="center"/>
          </w:tcPr>
          <w:p w14:paraId="5342A227" w14:textId="77777777" w:rsidR="007634E2" w:rsidRDefault="007634E2" w:rsidP="004A4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Обсяг складових, </w:t>
            </w:r>
            <w:r w:rsidRPr="00805D9A">
              <w:rPr>
                <w:bCs/>
                <w:i/>
                <w:color w:val="000000"/>
              </w:rPr>
              <w:t>години</w:t>
            </w:r>
          </w:p>
        </w:tc>
      </w:tr>
      <w:tr w:rsidR="0062754B" w:rsidRPr="00E31962" w14:paraId="289BBC56" w14:textId="77777777" w:rsidTr="00CB73FC">
        <w:trPr>
          <w:trHeight w:val="475"/>
        </w:trPr>
        <w:tc>
          <w:tcPr>
            <w:tcW w:w="4212" w:type="pct"/>
            <w:gridSpan w:val="2"/>
            <w:vAlign w:val="center"/>
          </w:tcPr>
          <w:p w14:paraId="00B84E01" w14:textId="77777777" w:rsidR="0062754B" w:rsidRPr="00E31962" w:rsidRDefault="0062754B" w:rsidP="004A4469">
            <w:pPr>
              <w:jc w:val="center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ЛЕКЦІЇ</w:t>
            </w:r>
          </w:p>
        </w:tc>
        <w:tc>
          <w:tcPr>
            <w:tcW w:w="788" w:type="pct"/>
            <w:vAlign w:val="center"/>
          </w:tcPr>
          <w:p w14:paraId="39951D8F" w14:textId="670CB53A" w:rsidR="0062754B" w:rsidRDefault="00A37E57" w:rsidP="004A44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  <w:tr w:rsidR="001F45E3" w:rsidRPr="00E31962" w14:paraId="4DE42CC5" w14:textId="77777777" w:rsidTr="002E06EF">
        <w:trPr>
          <w:trHeight w:val="1656"/>
        </w:trPr>
        <w:tc>
          <w:tcPr>
            <w:tcW w:w="690" w:type="pct"/>
            <w:vAlign w:val="center"/>
          </w:tcPr>
          <w:p w14:paraId="497C2FC4" w14:textId="77777777" w:rsidR="001F45E3" w:rsidRPr="00A37E57" w:rsidRDefault="001F45E3" w:rsidP="00BD24CD">
            <w:pPr>
              <w:jc w:val="center"/>
            </w:pPr>
            <w:bookmarkStart w:id="17" w:name="_Hlk87952965"/>
            <w:r w:rsidRPr="00A37E57">
              <w:t>ДНР-01</w:t>
            </w:r>
          </w:p>
          <w:p w14:paraId="3C4153C3" w14:textId="77777777" w:rsidR="001F45E3" w:rsidRPr="00A37E57" w:rsidRDefault="001F45E3" w:rsidP="00BD24CD">
            <w:pPr>
              <w:jc w:val="center"/>
            </w:pPr>
            <w:r w:rsidRPr="00A37E57">
              <w:t>ДНР-02</w:t>
            </w:r>
          </w:p>
          <w:p w14:paraId="43E14160" w14:textId="77777777" w:rsidR="001F45E3" w:rsidRPr="00A37E57" w:rsidRDefault="001F45E3" w:rsidP="00AF0804">
            <w:pPr>
              <w:jc w:val="center"/>
            </w:pPr>
            <w:r w:rsidRPr="00A37E57">
              <w:t>ДНР-03</w:t>
            </w:r>
          </w:p>
          <w:p w14:paraId="7994F5D2" w14:textId="1E99ACBC" w:rsidR="001F45E3" w:rsidRPr="00A37E57" w:rsidRDefault="001F45E3" w:rsidP="00AF0804">
            <w:pPr>
              <w:jc w:val="center"/>
            </w:pPr>
          </w:p>
        </w:tc>
        <w:tc>
          <w:tcPr>
            <w:tcW w:w="3522" w:type="pct"/>
            <w:vAlign w:val="center"/>
          </w:tcPr>
          <w:p w14:paraId="36E6930D" w14:textId="77777777" w:rsidR="001F45E3" w:rsidRPr="00BD24CD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 w:rsidRPr="00BD24CD">
              <w:rPr>
                <w:bCs/>
              </w:rPr>
              <w:t xml:space="preserve"> Світові і вітчизняні тенденції становлення та розвитку висотного будівництва і його містобудівної практики.</w:t>
            </w:r>
          </w:p>
          <w:p w14:paraId="6E5329C3" w14:textId="21DF433A" w:rsidR="001F45E3" w:rsidRPr="00BD24CD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24CD">
              <w:rPr>
                <w:bCs/>
              </w:rPr>
              <w:t xml:space="preserve">Містобудівні, </w:t>
            </w:r>
            <w:proofErr w:type="spellStart"/>
            <w:r w:rsidRPr="00BD24CD">
              <w:rPr>
                <w:bCs/>
              </w:rPr>
              <w:t>об’ємно</w:t>
            </w:r>
            <w:proofErr w:type="spellEnd"/>
            <w:r w:rsidRPr="00BD24CD">
              <w:rPr>
                <w:bCs/>
              </w:rPr>
              <w:t>-планувальні та конструктивні рішення висотних будівель</w:t>
            </w:r>
            <w:r w:rsidR="002E06EF">
              <w:rPr>
                <w:bCs/>
              </w:rPr>
              <w:t>.</w:t>
            </w:r>
          </w:p>
          <w:p w14:paraId="62A77D89" w14:textId="07761B20" w:rsidR="001F45E3" w:rsidRPr="00BD24CD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24CD">
              <w:rPr>
                <w:bCs/>
              </w:rPr>
              <w:t xml:space="preserve">Особливості організаційно-технологічних процесів зведення висотних будівель.  </w:t>
            </w:r>
          </w:p>
        </w:tc>
        <w:tc>
          <w:tcPr>
            <w:tcW w:w="788" w:type="pct"/>
            <w:vAlign w:val="center"/>
          </w:tcPr>
          <w:p w14:paraId="4E87E189" w14:textId="4E71256A" w:rsidR="001F45E3" w:rsidRDefault="001F45E3" w:rsidP="00BD2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F45E3" w:rsidRPr="00E31962" w14:paraId="0B7D7CB1" w14:textId="77777777" w:rsidTr="002E06EF">
        <w:trPr>
          <w:trHeight w:val="1380"/>
        </w:trPr>
        <w:tc>
          <w:tcPr>
            <w:tcW w:w="690" w:type="pct"/>
            <w:vAlign w:val="center"/>
          </w:tcPr>
          <w:p w14:paraId="71ACA868" w14:textId="4386D842" w:rsidR="001F45E3" w:rsidRPr="00BE44A2" w:rsidRDefault="001F45E3" w:rsidP="00BD24CD">
            <w:pPr>
              <w:jc w:val="center"/>
              <w:rPr>
                <w:shd w:val="clear" w:color="auto" w:fill="FFFFFF"/>
              </w:rPr>
            </w:pPr>
            <w:r w:rsidRPr="00A37E57">
              <w:t>ДНР-04</w:t>
            </w:r>
          </w:p>
        </w:tc>
        <w:tc>
          <w:tcPr>
            <w:tcW w:w="3522" w:type="pct"/>
            <w:vAlign w:val="center"/>
          </w:tcPr>
          <w:p w14:paraId="7AF61A9F" w14:textId="77777777" w:rsidR="001F45E3" w:rsidRPr="00BD24CD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24CD">
              <w:rPr>
                <w:bCs/>
              </w:rPr>
              <w:t>Організація контролю якості будівельної продукції протягом життєвого циклу</w:t>
            </w:r>
            <w:r>
              <w:rPr>
                <w:bCs/>
              </w:rPr>
              <w:t>.</w:t>
            </w:r>
          </w:p>
          <w:p w14:paraId="07C58A0E" w14:textId="4E684EBB" w:rsidR="001F45E3" w:rsidRPr="00BD24CD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 w:rsidRPr="00BD24CD">
              <w:rPr>
                <w:bCs/>
              </w:rPr>
              <w:t xml:space="preserve">  Інженерна інфраструктура та експлуатація висотних будівель</w:t>
            </w:r>
            <w:r>
              <w:rPr>
                <w:bCs/>
              </w:rPr>
              <w:t>, м</w:t>
            </w:r>
            <w:r w:rsidRPr="00BD24CD">
              <w:rPr>
                <w:bCs/>
              </w:rPr>
              <w:t>оніторинг та спостереження за технічним станом висотних будівель.</w:t>
            </w:r>
          </w:p>
        </w:tc>
        <w:tc>
          <w:tcPr>
            <w:tcW w:w="788" w:type="pct"/>
            <w:vAlign w:val="center"/>
          </w:tcPr>
          <w:p w14:paraId="404E00B2" w14:textId="76050D99" w:rsidR="001F45E3" w:rsidRDefault="001F45E3" w:rsidP="00BD2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F45E3" w:rsidRPr="00E31962" w14:paraId="34E68441" w14:textId="77777777" w:rsidTr="002E06EF">
        <w:trPr>
          <w:trHeight w:val="3036"/>
        </w:trPr>
        <w:tc>
          <w:tcPr>
            <w:tcW w:w="690" w:type="pct"/>
            <w:vAlign w:val="center"/>
          </w:tcPr>
          <w:p w14:paraId="11D16BD3" w14:textId="77777777" w:rsidR="001F45E3" w:rsidRPr="00A37E57" w:rsidRDefault="001F45E3" w:rsidP="00AF0804">
            <w:pPr>
              <w:jc w:val="center"/>
            </w:pPr>
            <w:r w:rsidRPr="00A37E57">
              <w:t>ДНР-01</w:t>
            </w:r>
          </w:p>
          <w:p w14:paraId="2A222837" w14:textId="77777777" w:rsidR="001F45E3" w:rsidRPr="00A37E57" w:rsidRDefault="001F45E3" w:rsidP="00AF0804">
            <w:pPr>
              <w:jc w:val="center"/>
            </w:pPr>
            <w:r w:rsidRPr="00A37E57">
              <w:t>ДНР-02</w:t>
            </w:r>
          </w:p>
          <w:p w14:paraId="7BEDC151" w14:textId="6E2CCABF" w:rsidR="001F45E3" w:rsidRPr="00211B39" w:rsidRDefault="001F45E3" w:rsidP="00BD24CD">
            <w:pPr>
              <w:jc w:val="center"/>
              <w:rPr>
                <w:shd w:val="clear" w:color="auto" w:fill="FFFFFF"/>
              </w:rPr>
            </w:pPr>
            <w:r w:rsidRPr="00AF0804">
              <w:rPr>
                <w:shd w:val="clear" w:color="auto" w:fill="FFFFFF"/>
              </w:rPr>
              <w:t>ДНР-04</w:t>
            </w:r>
          </w:p>
        </w:tc>
        <w:tc>
          <w:tcPr>
            <w:tcW w:w="3522" w:type="pct"/>
            <w:vAlign w:val="center"/>
          </w:tcPr>
          <w:p w14:paraId="7A05C423" w14:textId="3B124DDD" w:rsidR="001F45E3" w:rsidRDefault="001F45E3" w:rsidP="00BD24CD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24CD">
              <w:rPr>
                <w:bCs/>
              </w:rPr>
              <w:t xml:space="preserve">Організаційно-технологічні особливості </w:t>
            </w:r>
            <w:proofErr w:type="spellStart"/>
            <w:r w:rsidRPr="00BD24CD">
              <w:rPr>
                <w:bCs/>
              </w:rPr>
              <w:t>проєктів</w:t>
            </w:r>
            <w:proofErr w:type="spellEnd"/>
            <w:r w:rsidRPr="00BD24CD">
              <w:rPr>
                <w:bCs/>
              </w:rPr>
              <w:t xml:space="preserve"> реконструкції</w:t>
            </w:r>
            <w:r>
              <w:rPr>
                <w:bCs/>
              </w:rPr>
              <w:t>.</w:t>
            </w:r>
          </w:p>
          <w:p w14:paraId="16EAA256" w14:textId="77777777" w:rsidR="001F45E3" w:rsidRDefault="001F45E3" w:rsidP="00AF0804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Основні етапи організації реконструкції будівель та споруд. </w:t>
            </w:r>
          </w:p>
          <w:p w14:paraId="25FFA2EB" w14:textId="4749628F" w:rsidR="001F45E3" w:rsidRPr="00BD24CD" w:rsidRDefault="001F45E3" w:rsidP="00AF0804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 w:rsidRPr="00B047B9">
              <w:rPr>
                <w:bCs/>
              </w:rPr>
              <w:t xml:space="preserve"> Види реконструкції </w:t>
            </w:r>
            <w:r>
              <w:rPr>
                <w:bCs/>
              </w:rPr>
              <w:t xml:space="preserve">цивільних будівель та споруд, </w:t>
            </w:r>
            <w:r w:rsidRPr="00B047B9">
              <w:rPr>
                <w:bCs/>
              </w:rPr>
              <w:t>їх організаційно-технологічні особливості.</w:t>
            </w:r>
          </w:p>
          <w:p w14:paraId="593C9938" w14:textId="77777777" w:rsidR="001F45E3" w:rsidRDefault="001F45E3" w:rsidP="00AF0804">
            <w:pPr>
              <w:pStyle w:val="af3"/>
              <w:numPr>
                <w:ilvl w:val="0"/>
                <w:numId w:val="17"/>
              </w:numPr>
              <w:ind w:left="524" w:hanging="524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047B9">
              <w:rPr>
                <w:bCs/>
              </w:rPr>
              <w:t>Організаційно-технологічні особливості виконання будівельно-монтажних робіт при реконструкції діючих підприємств.</w:t>
            </w:r>
          </w:p>
          <w:p w14:paraId="6B1E4A4B" w14:textId="2EA3B3FC" w:rsidR="001F45E3" w:rsidRPr="00BD24CD" w:rsidRDefault="001F45E3" w:rsidP="00AF0804">
            <w:pPr>
              <w:pStyle w:val="af3"/>
              <w:numPr>
                <w:ilvl w:val="0"/>
                <w:numId w:val="17"/>
              </w:numPr>
              <w:ind w:left="591" w:hanging="591"/>
              <w:jc w:val="both"/>
              <w:rPr>
                <w:bCs/>
              </w:rPr>
            </w:pPr>
            <w:r w:rsidRPr="00B047B9">
              <w:rPr>
                <w:bCs/>
              </w:rPr>
              <w:t>Аналіз застосування в будівельному виробництві адитивних технологій 3D-друку</w:t>
            </w:r>
            <w:r>
              <w:rPr>
                <w:bCs/>
              </w:rPr>
              <w:t>.</w:t>
            </w:r>
          </w:p>
        </w:tc>
        <w:tc>
          <w:tcPr>
            <w:tcW w:w="788" w:type="pct"/>
            <w:vAlign w:val="center"/>
          </w:tcPr>
          <w:p w14:paraId="0415017B" w14:textId="5246D142" w:rsidR="001F45E3" w:rsidRPr="00F70230" w:rsidRDefault="001F45E3" w:rsidP="00BD24C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</w:t>
            </w:r>
          </w:p>
        </w:tc>
      </w:tr>
      <w:bookmarkEnd w:id="17"/>
      <w:tr w:rsidR="0062754B" w:rsidRPr="00E31962" w14:paraId="6F8E5687" w14:textId="77777777" w:rsidTr="00CB73FC">
        <w:trPr>
          <w:trHeight w:val="469"/>
        </w:trPr>
        <w:tc>
          <w:tcPr>
            <w:tcW w:w="4212" w:type="pct"/>
            <w:gridSpan w:val="2"/>
            <w:vAlign w:val="center"/>
          </w:tcPr>
          <w:p w14:paraId="74D6F1D8" w14:textId="08ECCFFF" w:rsidR="0062754B" w:rsidRPr="00E31962" w:rsidRDefault="00FE24F9" w:rsidP="007019C7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ПРАКТИЧНІ</w:t>
            </w:r>
            <w:r w:rsidR="0062754B" w:rsidRPr="00E31962">
              <w:rPr>
                <w:b/>
                <w:bCs/>
                <w:color w:val="000000"/>
              </w:rPr>
              <w:t xml:space="preserve"> ЗАНЯТТЯ</w:t>
            </w:r>
          </w:p>
        </w:tc>
        <w:tc>
          <w:tcPr>
            <w:tcW w:w="788" w:type="pct"/>
            <w:vAlign w:val="center"/>
          </w:tcPr>
          <w:p w14:paraId="7508D989" w14:textId="0C4F432B" w:rsidR="0062754B" w:rsidRPr="00E31962" w:rsidRDefault="00A37E57" w:rsidP="007019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30</w:t>
            </w:r>
          </w:p>
        </w:tc>
      </w:tr>
      <w:tr w:rsidR="00B35954" w:rsidRPr="00E31962" w14:paraId="2620C558" w14:textId="77777777" w:rsidTr="002E06EF">
        <w:trPr>
          <w:trHeight w:val="2484"/>
        </w:trPr>
        <w:tc>
          <w:tcPr>
            <w:tcW w:w="690" w:type="pct"/>
            <w:vAlign w:val="center"/>
          </w:tcPr>
          <w:p w14:paraId="49AAE47F" w14:textId="798AF923" w:rsidR="00B35954" w:rsidRPr="00A37E57" w:rsidRDefault="00B35954" w:rsidP="001F45E3">
            <w:pPr>
              <w:ind w:left="-120" w:right="-91"/>
              <w:jc w:val="center"/>
            </w:pPr>
            <w:r w:rsidRPr="00A37E57">
              <w:t>ДНР-01</w:t>
            </w:r>
            <w:r>
              <w:t>-05</w:t>
            </w:r>
          </w:p>
          <w:p w14:paraId="429A5953" w14:textId="0BA194B4" w:rsidR="00B35954" w:rsidRPr="00E31962" w:rsidRDefault="00B35954" w:rsidP="00211B39">
            <w:pPr>
              <w:jc w:val="center"/>
            </w:pPr>
          </w:p>
        </w:tc>
        <w:tc>
          <w:tcPr>
            <w:tcW w:w="3522" w:type="pct"/>
            <w:vAlign w:val="center"/>
          </w:tcPr>
          <w:p w14:paraId="55937702" w14:textId="47F2DD36" w:rsidR="00B35954" w:rsidRDefault="00B35954" w:rsidP="00B35954">
            <w:pPr>
              <w:ind w:left="591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>Тема 1 Визначення номенклатури будівельно-монтажних робіт (</w:t>
            </w:r>
            <w:proofErr w:type="spellStart"/>
            <w:r>
              <w:rPr>
                <w:color w:val="000000"/>
              </w:rPr>
              <w:t>БМР</w:t>
            </w:r>
            <w:proofErr w:type="spellEnd"/>
            <w:r>
              <w:rPr>
                <w:color w:val="000000"/>
              </w:rPr>
              <w:t xml:space="preserve">) спеціалізованого будівельного потоку та </w:t>
            </w:r>
            <w:r w:rsidRPr="00B35954">
              <w:rPr>
                <w:color w:val="000000"/>
              </w:rPr>
              <w:t xml:space="preserve">вибір </w:t>
            </w:r>
            <w:r>
              <w:rPr>
                <w:color w:val="000000"/>
              </w:rPr>
              <w:t xml:space="preserve">комплектів </w:t>
            </w:r>
            <w:r w:rsidRPr="00B35954">
              <w:rPr>
                <w:color w:val="000000"/>
              </w:rPr>
              <w:t xml:space="preserve">машин для </w:t>
            </w:r>
            <w:r>
              <w:rPr>
                <w:color w:val="000000"/>
              </w:rPr>
              <w:t xml:space="preserve">виконання </w:t>
            </w:r>
            <w:proofErr w:type="spellStart"/>
            <w:r>
              <w:rPr>
                <w:color w:val="000000"/>
              </w:rPr>
              <w:t>БМР</w:t>
            </w:r>
            <w:proofErr w:type="spellEnd"/>
            <w:r>
              <w:rPr>
                <w:color w:val="000000"/>
              </w:rPr>
              <w:t xml:space="preserve"> </w:t>
            </w:r>
            <w:r w:rsidR="00401396">
              <w:rPr>
                <w:color w:val="000000"/>
              </w:rPr>
              <w:t>із</w:t>
            </w:r>
            <w:r>
              <w:rPr>
                <w:color w:val="000000"/>
              </w:rPr>
              <w:t xml:space="preserve"> будівництва промислового об’єкту</w:t>
            </w:r>
            <w:r w:rsidR="00822154">
              <w:rPr>
                <w:color w:val="000000"/>
              </w:rPr>
              <w:t xml:space="preserve"> (стадія </w:t>
            </w:r>
            <w:proofErr w:type="spellStart"/>
            <w:r w:rsidR="00822154">
              <w:rPr>
                <w:color w:val="000000"/>
              </w:rPr>
              <w:t>ПВР</w:t>
            </w:r>
            <w:proofErr w:type="spellEnd"/>
            <w:r w:rsidR="00822154">
              <w:rPr>
                <w:color w:val="000000"/>
              </w:rPr>
              <w:t>).</w:t>
            </w:r>
          </w:p>
          <w:p w14:paraId="3E1496BA" w14:textId="06FFED5C" w:rsidR="00B35954" w:rsidRDefault="00B35954" w:rsidP="00B35954">
            <w:pPr>
              <w:ind w:left="591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2 </w:t>
            </w:r>
            <w:r w:rsidRPr="00765F4F">
              <w:rPr>
                <w:color w:val="000000"/>
              </w:rPr>
              <w:t xml:space="preserve">Визначення об’ємів робіт </w:t>
            </w:r>
            <w:r>
              <w:rPr>
                <w:color w:val="000000"/>
              </w:rPr>
              <w:t xml:space="preserve">та </w:t>
            </w:r>
            <w:proofErr w:type="spellStart"/>
            <w:r>
              <w:rPr>
                <w:color w:val="000000"/>
              </w:rPr>
              <w:t>тривалостей</w:t>
            </w:r>
            <w:proofErr w:type="spellEnd"/>
            <w:r>
              <w:rPr>
                <w:color w:val="000000"/>
              </w:rPr>
              <w:t xml:space="preserve"> виконання робіт на окремих захватках </w:t>
            </w:r>
            <w:r w:rsidRPr="00765F4F">
              <w:rPr>
                <w:color w:val="000000"/>
              </w:rPr>
              <w:t>спеціалізованого</w:t>
            </w:r>
            <w:r>
              <w:rPr>
                <w:color w:val="000000"/>
              </w:rPr>
              <w:t xml:space="preserve"> </w:t>
            </w:r>
            <w:r w:rsidRPr="00765F4F">
              <w:rPr>
                <w:color w:val="000000"/>
              </w:rPr>
              <w:t>будівельно-монтажного потоку</w:t>
            </w:r>
            <w:r>
              <w:rPr>
                <w:color w:val="000000"/>
              </w:rPr>
              <w:t>.</w:t>
            </w:r>
          </w:p>
          <w:p w14:paraId="3661AEBA" w14:textId="4A4DCD66" w:rsidR="00B35954" w:rsidRPr="00CD08A1" w:rsidRDefault="00B35954" w:rsidP="00B35954">
            <w:pPr>
              <w:ind w:left="591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 3 </w:t>
            </w:r>
            <w:r w:rsidRPr="00B35954">
              <w:rPr>
                <w:color w:val="000000"/>
              </w:rPr>
              <w:t xml:space="preserve">Розробка календарного графіку виконання робіт </w:t>
            </w:r>
            <w:r w:rsidR="00822154">
              <w:rPr>
                <w:color w:val="000000"/>
              </w:rPr>
              <w:t>і</w:t>
            </w:r>
            <w:r w:rsidRPr="00B35954">
              <w:rPr>
                <w:color w:val="000000"/>
              </w:rPr>
              <w:t xml:space="preserve">з  будівництва промислової будівлі, з використанням методики сітьового моделювання (стадія </w:t>
            </w:r>
            <w:proofErr w:type="spellStart"/>
            <w:r w:rsidRPr="00B35954">
              <w:rPr>
                <w:color w:val="000000"/>
              </w:rPr>
              <w:t>ПВР</w:t>
            </w:r>
            <w:proofErr w:type="spellEnd"/>
            <w:r w:rsidRPr="00B35954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788" w:type="pct"/>
            <w:vAlign w:val="center"/>
          </w:tcPr>
          <w:p w14:paraId="5C78ECC9" w14:textId="47F8A9C2" w:rsidR="00B35954" w:rsidRPr="00984C5D" w:rsidRDefault="00B35954" w:rsidP="007019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</w:tr>
      <w:tr w:rsidR="007019C7" w:rsidRPr="00E31962" w14:paraId="59059081" w14:textId="77777777" w:rsidTr="004A3830">
        <w:trPr>
          <w:trHeight w:val="77"/>
        </w:trPr>
        <w:tc>
          <w:tcPr>
            <w:tcW w:w="4212" w:type="pct"/>
            <w:gridSpan w:val="2"/>
            <w:vAlign w:val="center"/>
          </w:tcPr>
          <w:p w14:paraId="523F9124" w14:textId="77777777" w:rsidR="007019C7" w:rsidRPr="00E31962" w:rsidRDefault="007019C7" w:rsidP="007019C7">
            <w:pPr>
              <w:jc w:val="right"/>
              <w:rPr>
                <w:b/>
                <w:bCs/>
                <w:color w:val="000000"/>
              </w:rPr>
            </w:pPr>
            <w:r w:rsidRPr="00E31962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788" w:type="pct"/>
            <w:shd w:val="clear" w:color="000000" w:fill="FFFFFF"/>
            <w:vAlign w:val="center"/>
          </w:tcPr>
          <w:p w14:paraId="6BAFF98D" w14:textId="559CEF5A" w:rsidR="007019C7" w:rsidRPr="001B03F1" w:rsidRDefault="00A37E57" w:rsidP="007019C7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120</w:t>
            </w:r>
          </w:p>
        </w:tc>
      </w:tr>
    </w:tbl>
    <w:p w14:paraId="2FDE7418" w14:textId="255956ED" w:rsidR="007634E2" w:rsidRPr="002B2DF2" w:rsidRDefault="007634E2" w:rsidP="002B2DF2">
      <w:pPr>
        <w:pStyle w:val="1"/>
        <w:numPr>
          <w:ilvl w:val="0"/>
          <w:numId w:val="11"/>
        </w:numPr>
        <w:spacing w:before="120" w:after="120" w:line="360" w:lineRule="auto"/>
        <w:ind w:left="0" w:firstLine="0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18" w:name="_Toc89109840"/>
      <w:bookmarkEnd w:id="7"/>
      <w:r w:rsidRPr="002B2DF2">
        <w:rPr>
          <w:rFonts w:ascii="Times New Roman" w:hAnsi="Times New Roman"/>
          <w:bCs w:val="0"/>
          <w:color w:val="000000"/>
          <w:sz w:val="28"/>
          <w:szCs w:val="28"/>
        </w:rPr>
        <w:t>ОЦІНЮВАННЯ РЕЗУЛЬТАТІВ НАВЧАННЯ</w:t>
      </w:r>
      <w:bookmarkEnd w:id="18"/>
    </w:p>
    <w:p w14:paraId="576D7ED4" w14:textId="77777777" w:rsidR="00401396" w:rsidRPr="00401396" w:rsidRDefault="00401396" w:rsidP="0040139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  <w:u w:val="single"/>
        </w:rPr>
      </w:pPr>
      <w:r w:rsidRPr="00C66A98">
        <w:rPr>
          <w:sz w:val="28"/>
          <w:szCs w:val="28"/>
        </w:rPr>
        <w:t xml:space="preserve">Сертифікація досягнень студентів </w:t>
      </w:r>
      <w:bookmarkStart w:id="19" w:name="_Hlk87953041"/>
      <w:r w:rsidRPr="00C66A98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C66A98">
        <w:rPr>
          <w:sz w:val="28"/>
          <w:szCs w:val="28"/>
        </w:rPr>
        <w:t xml:space="preserve"> за допомогою прозорих </w:t>
      </w:r>
      <w:r w:rsidRPr="00A44CB1">
        <w:rPr>
          <w:sz w:val="28"/>
          <w:szCs w:val="28"/>
        </w:rPr>
        <w:t xml:space="preserve">процедур, що ґрунтуються на об’єктивних критеріях відповідно до </w:t>
      </w:r>
      <w:r w:rsidRPr="00B84AA3">
        <w:rPr>
          <w:b/>
          <w:bCs/>
          <w:sz w:val="28"/>
          <w:szCs w:val="28"/>
        </w:rPr>
        <w:t>«</w:t>
      </w:r>
      <w:hyperlink r:id="rId13" w:history="1">
        <w:r w:rsidRPr="00401396">
          <w:rPr>
            <w:b/>
            <w:bCs/>
            <w:color w:val="2F5496" w:themeColor="accent1" w:themeShade="BF"/>
            <w:sz w:val="28"/>
            <w:szCs w:val="28"/>
            <w:u w:val="single"/>
          </w:rPr>
          <w:t>Положення про оцінювання результатів навчання здобувачів вищої освіти Національного технічного університету «Дніпровська політехніка</w:t>
        </w:r>
      </w:hyperlink>
      <w:r w:rsidRPr="00401396">
        <w:rPr>
          <w:b/>
          <w:bCs/>
          <w:sz w:val="28"/>
          <w:szCs w:val="28"/>
          <w:u w:val="single"/>
        </w:rPr>
        <w:t>»</w:t>
      </w:r>
      <w:bookmarkStart w:id="20" w:name="_Hlk108362934"/>
      <w:r w:rsidRPr="00401396">
        <w:rPr>
          <w:sz w:val="28"/>
          <w:szCs w:val="28"/>
          <w:u w:val="single"/>
        </w:rPr>
        <w:t>.</w:t>
      </w:r>
      <w:bookmarkEnd w:id="19"/>
      <w:bookmarkEnd w:id="20"/>
    </w:p>
    <w:p w14:paraId="3DE78289" w14:textId="77777777" w:rsidR="007634E2" w:rsidRPr="00C66A98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C66A98">
        <w:rPr>
          <w:sz w:val="28"/>
          <w:szCs w:val="28"/>
        </w:rPr>
        <w:t xml:space="preserve">осягнутий </w:t>
      </w:r>
      <w:r>
        <w:rPr>
          <w:sz w:val="28"/>
          <w:szCs w:val="28"/>
        </w:rPr>
        <w:t>р</w:t>
      </w:r>
      <w:r w:rsidRPr="00C66A98">
        <w:rPr>
          <w:sz w:val="28"/>
          <w:szCs w:val="28"/>
        </w:rPr>
        <w:t xml:space="preserve">івень </w:t>
      </w:r>
      <w:proofErr w:type="spellStart"/>
      <w:r w:rsidRPr="00C66A98">
        <w:rPr>
          <w:sz w:val="28"/>
          <w:szCs w:val="28"/>
        </w:rPr>
        <w:t>компетентностей</w:t>
      </w:r>
      <w:proofErr w:type="spellEnd"/>
      <w:r w:rsidRPr="00C66A98">
        <w:rPr>
          <w:sz w:val="28"/>
          <w:szCs w:val="28"/>
        </w:rPr>
        <w:t xml:space="preserve"> відносно </w:t>
      </w:r>
      <w:r>
        <w:rPr>
          <w:sz w:val="28"/>
          <w:szCs w:val="28"/>
        </w:rPr>
        <w:t>очікуваних</w:t>
      </w:r>
      <w:r w:rsidRPr="00C66A98">
        <w:rPr>
          <w:sz w:val="28"/>
          <w:szCs w:val="28"/>
        </w:rPr>
        <w:t xml:space="preserve">, </w:t>
      </w:r>
      <w:r>
        <w:rPr>
          <w:sz w:val="28"/>
          <w:szCs w:val="28"/>
        </w:rPr>
        <w:t>що ідентифікований під час контрольних заходів, від</w:t>
      </w:r>
      <w:r w:rsidRPr="00C66A98">
        <w:rPr>
          <w:sz w:val="28"/>
          <w:szCs w:val="28"/>
        </w:rPr>
        <w:t>ображає</w:t>
      </w:r>
      <w:r w:rsidRPr="0062754B">
        <w:rPr>
          <w:sz w:val="28"/>
          <w:szCs w:val="28"/>
        </w:rPr>
        <w:t xml:space="preserve"> реальний результат навчання студента за дисципліною</w:t>
      </w:r>
      <w:r w:rsidRPr="00C66A98">
        <w:rPr>
          <w:sz w:val="28"/>
          <w:szCs w:val="28"/>
        </w:rPr>
        <w:t>.</w:t>
      </w:r>
    </w:p>
    <w:p w14:paraId="75879E4E" w14:textId="712F00FA" w:rsidR="007634E2" w:rsidRPr="008920E3" w:rsidRDefault="007634E2" w:rsidP="006A1930">
      <w:pPr>
        <w:pStyle w:val="a4"/>
        <w:numPr>
          <w:ilvl w:val="1"/>
          <w:numId w:val="11"/>
        </w:numPr>
        <w:suppressLineNumbers/>
        <w:tabs>
          <w:tab w:val="clear" w:pos="7371"/>
          <w:tab w:val="left" w:pos="709"/>
        </w:tabs>
        <w:suppressAutoHyphens/>
        <w:spacing w:before="240" w:line="360" w:lineRule="auto"/>
        <w:ind w:left="0" w:firstLine="709"/>
        <w:outlineLvl w:val="0"/>
        <w:rPr>
          <w:sz w:val="28"/>
          <w:szCs w:val="28"/>
        </w:rPr>
      </w:pPr>
      <w:bookmarkStart w:id="21" w:name="_Toc89109841"/>
      <w:r w:rsidRPr="008920E3">
        <w:rPr>
          <w:sz w:val="28"/>
          <w:szCs w:val="28"/>
        </w:rPr>
        <w:t>Шкали</w:t>
      </w:r>
      <w:bookmarkEnd w:id="21"/>
    </w:p>
    <w:p w14:paraId="7837C7E4" w14:textId="7DA09FD7" w:rsidR="00B1286D" w:rsidRDefault="007634E2" w:rsidP="00CD08C3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Оцінювання навчальних досягнень студентів </w:t>
      </w:r>
      <w:proofErr w:type="spellStart"/>
      <w:r w:rsidRPr="0062754B">
        <w:rPr>
          <w:sz w:val="28"/>
          <w:szCs w:val="28"/>
        </w:rPr>
        <w:t>НТУ</w:t>
      </w:r>
      <w:proofErr w:type="spellEnd"/>
      <w:r w:rsidRPr="0062754B">
        <w:rPr>
          <w:sz w:val="28"/>
          <w:szCs w:val="28"/>
        </w:rPr>
        <w:t xml:space="preserve"> «ДП» здійснюється за рейтинговою (100-бальною) та інституційною шкалами. </w:t>
      </w:r>
      <w:r w:rsidR="008C2A73" w:rsidRPr="008C2A73">
        <w:rPr>
          <w:sz w:val="28"/>
          <w:szCs w:val="28"/>
        </w:rPr>
        <w:t>Остання необхідна (за офіційною відсутністю національної шкали) для конвертації (переведення) оцінок мобільних студентів.</w:t>
      </w:r>
    </w:p>
    <w:p w14:paraId="747CDD9E" w14:textId="73B7BF87" w:rsidR="003024F1" w:rsidRPr="00DB0843" w:rsidRDefault="00DB0843" w:rsidP="00CD08C3">
      <w:pPr>
        <w:pStyle w:val="3"/>
        <w:widowControl w:val="0"/>
        <w:spacing w:before="240" w:line="276" w:lineRule="auto"/>
        <w:jc w:val="center"/>
        <w:rPr>
          <w:b/>
          <w:bCs/>
          <w:i/>
          <w:iCs/>
          <w:sz w:val="28"/>
          <w:szCs w:val="28"/>
        </w:rPr>
      </w:pPr>
      <w:r w:rsidRPr="00DB0843">
        <w:rPr>
          <w:b/>
          <w:bCs/>
          <w:i/>
          <w:iCs/>
          <w:sz w:val="28"/>
          <w:szCs w:val="28"/>
        </w:rPr>
        <w:t xml:space="preserve">Шкали оцінювання навчальних досягнень студентів </w:t>
      </w:r>
      <w:proofErr w:type="spellStart"/>
      <w:r w:rsidRPr="00DB0843">
        <w:rPr>
          <w:b/>
          <w:bCs/>
          <w:i/>
          <w:iCs/>
          <w:sz w:val="28"/>
          <w:szCs w:val="28"/>
        </w:rPr>
        <w:t>НТУ</w:t>
      </w:r>
      <w:proofErr w:type="spellEnd"/>
      <w:r w:rsidRPr="00DB0843">
        <w:rPr>
          <w:b/>
          <w:bCs/>
          <w:i/>
          <w:iCs/>
          <w:sz w:val="28"/>
          <w:szCs w:val="28"/>
        </w:rPr>
        <w:t xml:space="preserve"> «ДП»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4672"/>
      </w:tblGrid>
      <w:tr w:rsidR="00874DBC" w:rsidRPr="009E625E" w14:paraId="55C6B70D" w14:textId="77777777" w:rsidTr="00874DBC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C77A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9E625E">
              <w:rPr>
                <w:b/>
                <w:bCs/>
              </w:rPr>
              <w:t>Рейтингова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7EE8DE7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/>
              </w:rPr>
            </w:pPr>
            <w:r w:rsidRPr="009E625E">
              <w:rPr>
                <w:b/>
                <w:bCs/>
              </w:rPr>
              <w:t>Інституційна</w:t>
            </w:r>
          </w:p>
        </w:tc>
      </w:tr>
      <w:tr w:rsidR="00874DBC" w:rsidRPr="009E625E" w14:paraId="1A16906D" w14:textId="77777777" w:rsidTr="00874DBC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4949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Cs/>
              </w:rPr>
            </w:pPr>
            <w:r w:rsidRPr="009E625E">
              <w:rPr>
                <w:bCs/>
              </w:rPr>
              <w:t>90…100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92D4E03" w14:textId="77777777" w:rsidR="00874DBC" w:rsidRPr="009E625E" w:rsidRDefault="00874DBC" w:rsidP="00874DBC">
            <w:pPr>
              <w:autoSpaceDE w:val="0"/>
              <w:snapToGrid w:val="0"/>
              <w:jc w:val="center"/>
            </w:pPr>
            <w:r w:rsidRPr="009E625E">
              <w:t xml:space="preserve">відмінно / </w:t>
            </w:r>
            <w:proofErr w:type="spellStart"/>
            <w:r w:rsidRPr="009E625E">
              <w:t>Excellent</w:t>
            </w:r>
            <w:proofErr w:type="spellEnd"/>
          </w:p>
        </w:tc>
      </w:tr>
      <w:tr w:rsidR="00874DBC" w:rsidRPr="009E625E" w14:paraId="4B70F851" w14:textId="77777777" w:rsidTr="00874DBC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5613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Cs/>
              </w:rPr>
            </w:pPr>
            <w:r w:rsidRPr="009E625E">
              <w:rPr>
                <w:bCs/>
              </w:rPr>
              <w:t>74…89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78604BF" w14:textId="77777777" w:rsidR="00874DBC" w:rsidRPr="009E625E" w:rsidRDefault="00874DBC" w:rsidP="00874DBC">
            <w:pPr>
              <w:autoSpaceDE w:val="0"/>
              <w:snapToGrid w:val="0"/>
              <w:jc w:val="center"/>
            </w:pPr>
            <w:r w:rsidRPr="009E625E">
              <w:t xml:space="preserve">добре / </w:t>
            </w:r>
            <w:proofErr w:type="spellStart"/>
            <w:r w:rsidRPr="009E625E">
              <w:t>Good</w:t>
            </w:r>
            <w:proofErr w:type="spellEnd"/>
          </w:p>
        </w:tc>
      </w:tr>
      <w:tr w:rsidR="00874DBC" w:rsidRPr="009E625E" w14:paraId="2FA38BBE" w14:textId="77777777" w:rsidTr="00874DBC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89A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Cs/>
              </w:rPr>
            </w:pPr>
            <w:r w:rsidRPr="009E625E">
              <w:rPr>
                <w:bCs/>
              </w:rPr>
              <w:t>60…73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19DD93B" w14:textId="77777777" w:rsidR="00874DBC" w:rsidRPr="009E625E" w:rsidRDefault="00874DBC" w:rsidP="00874DBC">
            <w:pPr>
              <w:autoSpaceDE w:val="0"/>
              <w:snapToGrid w:val="0"/>
              <w:jc w:val="center"/>
            </w:pPr>
            <w:r w:rsidRPr="009E625E">
              <w:t xml:space="preserve">задовільно / </w:t>
            </w:r>
            <w:proofErr w:type="spellStart"/>
            <w:r w:rsidRPr="009E625E">
              <w:t>Satisfactory</w:t>
            </w:r>
            <w:proofErr w:type="spellEnd"/>
          </w:p>
        </w:tc>
      </w:tr>
      <w:tr w:rsidR="00874DBC" w:rsidRPr="009E625E" w14:paraId="69BA69C4" w14:textId="77777777" w:rsidTr="00874DBC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D3A9" w14:textId="77777777" w:rsidR="00874DBC" w:rsidRPr="009E625E" w:rsidRDefault="00874DBC" w:rsidP="0047212B">
            <w:pPr>
              <w:autoSpaceDE w:val="0"/>
              <w:snapToGrid w:val="0"/>
              <w:jc w:val="center"/>
              <w:rPr>
                <w:bCs/>
              </w:rPr>
            </w:pPr>
            <w:r w:rsidRPr="009E625E">
              <w:rPr>
                <w:bCs/>
              </w:rPr>
              <w:t>0…59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5A8D9DA" w14:textId="77777777" w:rsidR="00874DBC" w:rsidRPr="009E625E" w:rsidRDefault="00874DBC" w:rsidP="00874DBC">
            <w:pPr>
              <w:autoSpaceDE w:val="0"/>
              <w:snapToGrid w:val="0"/>
              <w:jc w:val="center"/>
            </w:pPr>
            <w:r w:rsidRPr="009E625E">
              <w:t xml:space="preserve">незадовільно / </w:t>
            </w:r>
            <w:proofErr w:type="spellStart"/>
            <w:r w:rsidRPr="009E625E">
              <w:t>Fail</w:t>
            </w:r>
            <w:proofErr w:type="spellEnd"/>
          </w:p>
        </w:tc>
      </w:tr>
    </w:tbl>
    <w:p w14:paraId="6BD870CE" w14:textId="77777777" w:rsidR="00401396" w:rsidRPr="001B1949" w:rsidRDefault="00401396" w:rsidP="00401396">
      <w:pPr>
        <w:pStyle w:val="3"/>
        <w:widowControl w:val="0"/>
        <w:spacing w:after="0" w:line="276" w:lineRule="auto"/>
        <w:ind w:left="0" w:firstLine="709"/>
        <w:jc w:val="both"/>
        <w:rPr>
          <w:strike/>
          <w:sz w:val="28"/>
          <w:szCs w:val="28"/>
        </w:rPr>
      </w:pPr>
      <w:bookmarkStart w:id="22" w:name="_Toc89109842"/>
      <w:r w:rsidRPr="00B1286D">
        <w:rPr>
          <w:sz w:val="28"/>
          <w:szCs w:val="28"/>
        </w:rPr>
        <w:t>Кредити навчальної дисципліни зараховується, якщо студент отримав підсумкову оцінку не менше 60-ти балів. Нижча оцінка вважається академічною заборгованістю, що підлягає ліквідації</w:t>
      </w:r>
      <w:r>
        <w:rPr>
          <w:sz w:val="28"/>
          <w:szCs w:val="28"/>
        </w:rPr>
        <w:t xml:space="preserve"> </w:t>
      </w:r>
      <w:r w:rsidRPr="00314075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hyperlink r:id="rId14" w:history="1">
        <w:r w:rsidRPr="007F5DF0">
          <w:rPr>
            <w:b/>
            <w:color w:val="2F5496" w:themeColor="accent1" w:themeShade="BF"/>
            <w:sz w:val="28"/>
            <w:szCs w:val="28"/>
            <w:u w:val="single"/>
          </w:rPr>
          <w:t xml:space="preserve">Положення про організацію освітнього процесу </w:t>
        </w:r>
        <w:proofErr w:type="spellStart"/>
        <w:r w:rsidRPr="007F5DF0">
          <w:rPr>
            <w:b/>
            <w:color w:val="2F5496" w:themeColor="accent1" w:themeShade="BF"/>
            <w:sz w:val="28"/>
            <w:szCs w:val="28"/>
            <w:u w:val="single"/>
          </w:rPr>
          <w:t>НТУ</w:t>
        </w:r>
        <w:proofErr w:type="spellEnd"/>
        <w:r w:rsidRPr="007F5DF0">
          <w:rPr>
            <w:b/>
            <w:color w:val="2F5496" w:themeColor="accent1" w:themeShade="BF"/>
            <w:sz w:val="28"/>
            <w:szCs w:val="28"/>
            <w:u w:val="single"/>
          </w:rPr>
          <w:t xml:space="preserve"> «Д</w:t>
        </w:r>
        <w:r>
          <w:rPr>
            <w:b/>
            <w:color w:val="2F5496" w:themeColor="accent1" w:themeShade="BF"/>
            <w:sz w:val="28"/>
            <w:szCs w:val="28"/>
            <w:u w:val="single"/>
          </w:rPr>
          <w:t>ніпровська політехніка</w:t>
        </w:r>
        <w:r w:rsidRPr="007F5DF0">
          <w:rPr>
            <w:b/>
            <w:color w:val="2F5496" w:themeColor="accent1" w:themeShade="BF"/>
            <w:sz w:val="28"/>
            <w:szCs w:val="28"/>
            <w:u w:val="single"/>
          </w:rPr>
          <w:t>»</w:t>
        </w:r>
      </w:hyperlink>
      <w:r>
        <w:rPr>
          <w:sz w:val="28"/>
          <w:szCs w:val="28"/>
        </w:rPr>
        <w:t>.</w:t>
      </w:r>
    </w:p>
    <w:p w14:paraId="4E50EE8B" w14:textId="6EC8DEAB" w:rsidR="007634E2" w:rsidRDefault="007634E2" w:rsidP="00B44B51">
      <w:pPr>
        <w:pStyle w:val="a4"/>
        <w:numPr>
          <w:ilvl w:val="1"/>
          <w:numId w:val="11"/>
        </w:numPr>
        <w:suppressLineNumbers/>
        <w:tabs>
          <w:tab w:val="clear" w:pos="7371"/>
          <w:tab w:val="left" w:pos="709"/>
        </w:tabs>
        <w:suppressAutoHyphens/>
        <w:spacing w:before="120" w:after="120"/>
        <w:ind w:left="0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Засоби та процедури</w:t>
      </w:r>
      <w:bookmarkEnd w:id="22"/>
    </w:p>
    <w:p w14:paraId="5E7FE781" w14:textId="77777777" w:rsidR="00401396" w:rsidRPr="0062754B" w:rsidRDefault="00401396" w:rsidP="00401396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Зміст засобів діагностики спрямовано на контроль рівня сформованості знань, умінь</w:t>
      </w:r>
      <w:r w:rsidRPr="0016756C">
        <w:rPr>
          <w:sz w:val="28"/>
          <w:szCs w:val="28"/>
        </w:rPr>
        <w:t>/навичок</w:t>
      </w:r>
      <w:r w:rsidRPr="0062754B">
        <w:rPr>
          <w:sz w:val="28"/>
          <w:szCs w:val="28"/>
        </w:rPr>
        <w:t xml:space="preserve">, комунікації, </w:t>
      </w:r>
      <w:r w:rsidRPr="0016756C">
        <w:rPr>
          <w:sz w:val="28"/>
          <w:szCs w:val="28"/>
        </w:rPr>
        <w:t>автономії</w:t>
      </w:r>
      <w:r w:rsidRPr="0062754B">
        <w:rPr>
          <w:sz w:val="28"/>
          <w:szCs w:val="28"/>
        </w:rPr>
        <w:t xml:space="preserve"> та відповідальності студента за вимогами </w:t>
      </w:r>
      <w:hyperlink r:id="rId15" w:history="1">
        <w:proofErr w:type="spellStart"/>
        <w:r w:rsidRPr="000B32D9">
          <w:rPr>
            <w:b/>
            <w:color w:val="2F5496" w:themeColor="accent1" w:themeShade="BF"/>
            <w:sz w:val="28"/>
            <w:szCs w:val="28"/>
            <w:u w:val="single"/>
          </w:rPr>
          <w:t>НРК</w:t>
        </w:r>
        <w:proofErr w:type="spellEnd"/>
      </w:hyperlink>
      <w:r w:rsidRPr="0062754B">
        <w:rPr>
          <w:sz w:val="28"/>
          <w:szCs w:val="28"/>
        </w:rPr>
        <w:t xml:space="preserve"> до </w:t>
      </w:r>
      <w:r>
        <w:rPr>
          <w:sz w:val="28"/>
          <w:szCs w:val="28"/>
        </w:rPr>
        <w:t>7</w:t>
      </w:r>
      <w:r w:rsidRPr="0062754B">
        <w:rPr>
          <w:sz w:val="28"/>
          <w:szCs w:val="28"/>
        </w:rPr>
        <w:t>-го кваліфікаційного рівня під час демонстрації регламентованих робочою програмою результатів навчання.</w:t>
      </w:r>
    </w:p>
    <w:p w14:paraId="454B2A56" w14:textId="44371113" w:rsidR="007634E2" w:rsidRPr="00FF51AE" w:rsidRDefault="008C1E09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</w:t>
      </w:r>
      <w:r w:rsidR="007634E2" w:rsidRPr="00FF51AE">
        <w:rPr>
          <w:sz w:val="28"/>
          <w:szCs w:val="28"/>
        </w:rPr>
        <w:t xml:space="preserve"> </w:t>
      </w:r>
      <w:r w:rsidR="007634E2">
        <w:rPr>
          <w:sz w:val="28"/>
          <w:szCs w:val="28"/>
        </w:rPr>
        <w:t>на</w:t>
      </w:r>
      <w:r w:rsidR="007634E2" w:rsidRPr="00FF51AE">
        <w:rPr>
          <w:sz w:val="28"/>
          <w:szCs w:val="28"/>
        </w:rPr>
        <w:t xml:space="preserve"> контрольних заход</w:t>
      </w:r>
      <w:r w:rsidR="007634E2">
        <w:rPr>
          <w:sz w:val="28"/>
          <w:szCs w:val="28"/>
        </w:rPr>
        <w:t>ах</w:t>
      </w:r>
      <w:r w:rsidR="007634E2" w:rsidRPr="00FF51AE">
        <w:rPr>
          <w:sz w:val="28"/>
          <w:szCs w:val="28"/>
        </w:rPr>
        <w:t xml:space="preserve"> </w:t>
      </w:r>
      <w:r w:rsidR="007634E2">
        <w:rPr>
          <w:sz w:val="28"/>
          <w:szCs w:val="28"/>
        </w:rPr>
        <w:t>має виконувати завдання, орієнтовані виключно на демонстрацію дисциплінарних результатів навчання</w:t>
      </w:r>
      <w:r w:rsidR="00754107">
        <w:rPr>
          <w:sz w:val="28"/>
          <w:szCs w:val="28"/>
        </w:rPr>
        <w:t xml:space="preserve"> (розділ 2)</w:t>
      </w:r>
      <w:r w:rsidR="007634E2">
        <w:rPr>
          <w:sz w:val="28"/>
          <w:szCs w:val="28"/>
        </w:rPr>
        <w:t>.</w:t>
      </w:r>
    </w:p>
    <w:p w14:paraId="6FA40599" w14:textId="629CB36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A02E43">
        <w:rPr>
          <w:sz w:val="28"/>
          <w:szCs w:val="28"/>
        </w:rPr>
        <w:t>Засоби діагностики</w:t>
      </w:r>
      <w:r>
        <w:rPr>
          <w:sz w:val="28"/>
          <w:szCs w:val="28"/>
        </w:rPr>
        <w:t>, що н</w:t>
      </w:r>
      <w:r w:rsidRPr="0062754B">
        <w:rPr>
          <w:sz w:val="28"/>
          <w:szCs w:val="28"/>
        </w:rPr>
        <w:t xml:space="preserve">адаються </w:t>
      </w:r>
      <w:r w:rsidR="008C1E09">
        <w:rPr>
          <w:sz w:val="28"/>
          <w:szCs w:val="28"/>
        </w:rPr>
        <w:t>здобувачу</w:t>
      </w:r>
      <w:r w:rsidRPr="0062754B">
        <w:rPr>
          <w:sz w:val="28"/>
          <w:szCs w:val="28"/>
        </w:rPr>
        <w:t xml:space="preserve"> на контрольних заходах у вигляді завдань для поточного та підсумкового контролю, ф</w:t>
      </w:r>
      <w:r w:rsidRPr="00A02E43">
        <w:rPr>
          <w:sz w:val="28"/>
          <w:szCs w:val="28"/>
        </w:rPr>
        <w:t>ормуються шляхом</w:t>
      </w:r>
      <w:r w:rsidRPr="00205335">
        <w:rPr>
          <w:sz w:val="28"/>
          <w:szCs w:val="28"/>
        </w:rPr>
        <w:t xml:space="preserve"> </w:t>
      </w:r>
      <w:r w:rsidRPr="0062754B">
        <w:rPr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0277AF0E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Засоби діагностики (контрольні завдання) для поточного та підсумкового контролю дисципліни затверджуються кафедрою.</w:t>
      </w:r>
    </w:p>
    <w:p w14:paraId="448351ED" w14:textId="77777777" w:rsidR="007634E2" w:rsidRDefault="007634E2" w:rsidP="007A7439">
      <w:pPr>
        <w:pStyle w:val="3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54E8B3D6" w14:textId="77777777" w:rsidR="007634E2" w:rsidRPr="00401396" w:rsidRDefault="007634E2" w:rsidP="00CD08C3">
      <w:pPr>
        <w:pStyle w:val="3"/>
        <w:widowControl w:val="0"/>
        <w:ind w:left="0"/>
        <w:jc w:val="center"/>
        <w:rPr>
          <w:sz w:val="28"/>
          <w:szCs w:val="28"/>
        </w:rPr>
      </w:pPr>
      <w:r w:rsidRPr="00401396">
        <w:rPr>
          <w:sz w:val="28"/>
          <w:szCs w:val="28"/>
        </w:rPr>
        <w:t>Засоби діагностики та процедури оцінювання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981"/>
        <w:gridCol w:w="1981"/>
        <w:gridCol w:w="1693"/>
        <w:gridCol w:w="2414"/>
      </w:tblGrid>
      <w:tr w:rsidR="007634E2" w:rsidRPr="00401396" w14:paraId="21669E87" w14:textId="77777777" w:rsidTr="008C1E09">
        <w:trPr>
          <w:cantSplit/>
          <w:jc w:val="center"/>
        </w:trPr>
        <w:tc>
          <w:tcPr>
            <w:tcW w:w="2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0CF4" w14:textId="755E0FD6" w:rsidR="007634E2" w:rsidRPr="00401396" w:rsidRDefault="002C3255" w:rsidP="004A4469">
            <w:pPr>
              <w:autoSpaceDE w:val="0"/>
              <w:snapToGrid w:val="0"/>
              <w:jc w:val="center"/>
            </w:pPr>
            <w:r w:rsidRPr="00401396">
              <w:t>Поточний контроль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248" w14:textId="412CBFC5" w:rsidR="007634E2" w:rsidRPr="00401396" w:rsidRDefault="002C3255" w:rsidP="004A4469">
            <w:pPr>
              <w:autoSpaceDE w:val="0"/>
              <w:snapToGrid w:val="0"/>
              <w:jc w:val="center"/>
            </w:pPr>
            <w:r w:rsidRPr="00401396">
              <w:t>Підсумковий контроль</w:t>
            </w:r>
          </w:p>
        </w:tc>
      </w:tr>
      <w:tr w:rsidR="007634E2" w:rsidRPr="00401396" w14:paraId="67F6D57B" w14:textId="77777777" w:rsidTr="008C1E09">
        <w:trPr>
          <w:cantSplit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679F" w14:textId="77777777" w:rsidR="007634E2" w:rsidRPr="00401396" w:rsidRDefault="007634E2" w:rsidP="004A4469">
            <w:pPr>
              <w:autoSpaceDE w:val="0"/>
              <w:snapToGrid w:val="0"/>
              <w:ind w:left="60"/>
              <w:jc w:val="center"/>
            </w:pPr>
            <w:r w:rsidRPr="00401396">
              <w:t>навчальне заняття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A804303" w14:textId="77777777" w:rsidR="007634E2" w:rsidRPr="00401396" w:rsidRDefault="007634E2" w:rsidP="004A4469">
            <w:pPr>
              <w:autoSpaceDE w:val="0"/>
              <w:snapToGrid w:val="0"/>
              <w:jc w:val="center"/>
            </w:pPr>
            <w:r w:rsidRPr="00401396">
              <w:t>засоби діагностики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947E" w14:textId="77777777" w:rsidR="007634E2" w:rsidRPr="00401396" w:rsidRDefault="007634E2" w:rsidP="004A4469">
            <w:pPr>
              <w:autoSpaceDE w:val="0"/>
              <w:snapToGrid w:val="0"/>
              <w:jc w:val="center"/>
            </w:pPr>
            <w:r w:rsidRPr="00401396">
              <w:t>процедури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DC7" w14:textId="77777777" w:rsidR="007634E2" w:rsidRPr="00401396" w:rsidRDefault="007634E2" w:rsidP="004A4469">
            <w:pPr>
              <w:autoSpaceDE w:val="0"/>
              <w:snapToGrid w:val="0"/>
              <w:jc w:val="center"/>
            </w:pPr>
            <w:r w:rsidRPr="00401396">
              <w:t>засоби діагностики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344" w14:textId="77777777" w:rsidR="007634E2" w:rsidRPr="00401396" w:rsidRDefault="007634E2" w:rsidP="004A4469">
            <w:pPr>
              <w:autoSpaceDE w:val="0"/>
              <w:snapToGrid w:val="0"/>
              <w:jc w:val="center"/>
            </w:pPr>
            <w:r w:rsidRPr="00401396">
              <w:t>процедури</w:t>
            </w:r>
          </w:p>
        </w:tc>
      </w:tr>
      <w:tr w:rsidR="008C1E09" w:rsidRPr="0062754B" w14:paraId="51BB90B3" w14:textId="77777777" w:rsidTr="008C1E09">
        <w:trPr>
          <w:cantSplit/>
          <w:trHeight w:val="1180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AEFF" w14:textId="77777777" w:rsidR="008C1E09" w:rsidRPr="0062754B" w:rsidRDefault="008C1E09" w:rsidP="004A4469">
            <w:pPr>
              <w:autoSpaceDE w:val="0"/>
              <w:snapToGrid w:val="0"/>
              <w:spacing w:line="240" w:lineRule="atLeast"/>
              <w:ind w:left="60"/>
              <w:rPr>
                <w:bCs/>
              </w:rPr>
            </w:pPr>
            <w:r w:rsidRPr="0062754B">
              <w:rPr>
                <w:bCs/>
              </w:rPr>
              <w:lastRenderedPageBreak/>
              <w:t>лекції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20E21E9" w14:textId="77D6B55D" w:rsidR="008C1E09" w:rsidRPr="0062754B" w:rsidRDefault="008C1E09" w:rsidP="004E0B89">
            <w:pPr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перевірка та захист </w:t>
            </w:r>
            <w:r w:rsidRPr="0062754B">
              <w:rPr>
                <w:bCs/>
              </w:rPr>
              <w:t xml:space="preserve"> індивідуальн</w:t>
            </w:r>
            <w:r>
              <w:rPr>
                <w:bCs/>
              </w:rPr>
              <w:t xml:space="preserve">ого </w:t>
            </w:r>
            <w:r w:rsidRPr="0062754B">
              <w:rPr>
                <w:bCs/>
              </w:rPr>
              <w:t>завдання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7C71A" w14:textId="2266B6C4" w:rsidR="008C1E09" w:rsidRPr="0062754B" w:rsidRDefault="008C1E09" w:rsidP="004A4469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 xml:space="preserve">виконання завдання під час </w:t>
            </w:r>
            <w:r>
              <w:rPr>
                <w:bCs/>
              </w:rPr>
              <w:t xml:space="preserve">аудиторних занять або </w:t>
            </w:r>
            <w:r w:rsidRPr="0062754B">
              <w:rPr>
                <w:bCs/>
              </w:rPr>
              <w:t>під час самостійної роботи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62FA" w14:textId="77777777" w:rsidR="008C1E09" w:rsidRPr="0062754B" w:rsidRDefault="008C1E09" w:rsidP="004A4469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  <w:r w:rsidRPr="0062754B">
              <w:rPr>
                <w:bCs/>
              </w:rPr>
              <w:t>комплексна контрольна робота (ККР)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209C0" w14:textId="77777777" w:rsidR="008C1E09" w:rsidRPr="0062754B" w:rsidRDefault="008C1E09" w:rsidP="008C1E09">
            <w:pPr>
              <w:autoSpaceDE w:val="0"/>
              <w:snapToGrid w:val="0"/>
              <w:ind w:left="45"/>
              <w:rPr>
                <w:bCs/>
                <w:color w:val="000000"/>
              </w:rPr>
            </w:pPr>
            <w:r w:rsidRPr="0062754B">
              <w:rPr>
                <w:bCs/>
                <w:color w:val="000000"/>
              </w:rPr>
              <w:t>визначення середньозваженого результату поточних контролів;</w:t>
            </w:r>
          </w:p>
          <w:p w14:paraId="1DDD118C" w14:textId="77777777" w:rsidR="008C1E09" w:rsidRPr="008C1E09" w:rsidRDefault="008C1E09" w:rsidP="008C1E09">
            <w:pPr>
              <w:autoSpaceDE w:val="0"/>
              <w:snapToGrid w:val="0"/>
              <w:ind w:left="45"/>
              <w:rPr>
                <w:bCs/>
                <w:color w:val="000000"/>
                <w:sz w:val="20"/>
                <w:szCs w:val="20"/>
              </w:rPr>
            </w:pPr>
          </w:p>
          <w:p w14:paraId="44F6F902" w14:textId="5279E313" w:rsidR="008C1E09" w:rsidRPr="0062754B" w:rsidRDefault="008C1E09" w:rsidP="008C1E09">
            <w:pPr>
              <w:autoSpaceDE w:val="0"/>
              <w:snapToGrid w:val="0"/>
              <w:ind w:left="48"/>
              <w:rPr>
                <w:bCs/>
              </w:rPr>
            </w:pPr>
            <w:r w:rsidRPr="0062754B">
              <w:rPr>
                <w:bCs/>
              </w:rPr>
              <w:t>виконання ККР</w:t>
            </w:r>
            <w:r w:rsidRPr="00DB2BF0">
              <w:rPr>
                <w:bCs/>
                <w:lang w:val="ru-RU"/>
              </w:rPr>
              <w:t xml:space="preserve">  </w:t>
            </w:r>
            <w:r w:rsidRPr="0062754B">
              <w:rPr>
                <w:bCs/>
              </w:rPr>
              <w:t>за бажанням студента</w:t>
            </w:r>
          </w:p>
        </w:tc>
      </w:tr>
      <w:tr w:rsidR="008C1E09" w:rsidRPr="0062754B" w14:paraId="2B659CE7" w14:textId="77777777" w:rsidTr="008C1E09">
        <w:trPr>
          <w:cantSplit/>
          <w:trHeight w:val="349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0E1A" w14:textId="6360F37D" w:rsidR="008C1E09" w:rsidRPr="0062754B" w:rsidRDefault="008C1E09" w:rsidP="006A1930">
            <w:pPr>
              <w:autoSpaceDE w:val="0"/>
              <w:snapToGrid w:val="0"/>
              <w:spacing w:line="240" w:lineRule="atLeast"/>
              <w:ind w:left="60"/>
              <w:rPr>
                <w:bCs/>
              </w:rPr>
            </w:pPr>
            <w:r>
              <w:rPr>
                <w:bCs/>
              </w:rPr>
              <w:t>практичні</w:t>
            </w:r>
          </w:p>
        </w:tc>
        <w:tc>
          <w:tcPr>
            <w:tcW w:w="2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26AA2008" w14:textId="73ACFF3A" w:rsidR="008C1E09" w:rsidRPr="0062754B" w:rsidRDefault="008C1E09" w:rsidP="004E0B89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AAA5" w14:textId="77777777" w:rsidR="008C1E09" w:rsidRPr="0062754B" w:rsidRDefault="008C1E09" w:rsidP="004E0B89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E70AE" w14:textId="77777777" w:rsidR="008C1E09" w:rsidRPr="0062754B" w:rsidRDefault="008C1E09" w:rsidP="004E0B89">
            <w:pPr>
              <w:autoSpaceDE w:val="0"/>
              <w:snapToGrid w:val="0"/>
              <w:spacing w:line="240" w:lineRule="atLeast"/>
              <w:ind w:left="48"/>
              <w:rPr>
                <w:bCs/>
              </w:rPr>
            </w:pPr>
          </w:p>
        </w:tc>
      </w:tr>
    </w:tbl>
    <w:p w14:paraId="4047D048" w14:textId="6127E680" w:rsidR="007634E2" w:rsidRPr="0062754B" w:rsidRDefault="007634E2" w:rsidP="00FC30BC">
      <w:pPr>
        <w:pStyle w:val="3"/>
        <w:widowControl w:val="0"/>
        <w:spacing w:before="240" w:after="0" w:line="276" w:lineRule="auto"/>
        <w:ind w:left="0" w:firstLine="709"/>
        <w:jc w:val="both"/>
        <w:rPr>
          <w:sz w:val="28"/>
          <w:szCs w:val="28"/>
        </w:rPr>
      </w:pPr>
      <w:bookmarkStart w:id="23" w:name="_Hlk501707960"/>
      <w:bookmarkStart w:id="24" w:name="_Hlk500614565"/>
      <w:r w:rsidRPr="0062754B">
        <w:rPr>
          <w:sz w:val="28"/>
          <w:szCs w:val="28"/>
        </w:rPr>
        <w:t xml:space="preserve">Під час поточного контролю лекційні </w:t>
      </w:r>
      <w:r w:rsidR="00402BA3">
        <w:rPr>
          <w:sz w:val="28"/>
          <w:szCs w:val="28"/>
        </w:rPr>
        <w:t xml:space="preserve">та </w:t>
      </w:r>
      <w:r w:rsidR="006C6C77">
        <w:rPr>
          <w:sz w:val="28"/>
          <w:szCs w:val="28"/>
        </w:rPr>
        <w:t>практичні</w:t>
      </w:r>
      <w:r w:rsidR="00402BA3">
        <w:rPr>
          <w:sz w:val="28"/>
          <w:szCs w:val="28"/>
        </w:rPr>
        <w:t xml:space="preserve"> </w:t>
      </w:r>
      <w:r w:rsidRPr="0062754B">
        <w:rPr>
          <w:sz w:val="28"/>
          <w:szCs w:val="28"/>
        </w:rPr>
        <w:t>заняття оцінюються шляхом визначення якості виконання контрольних</w:t>
      </w:r>
      <w:r w:rsidR="004E0B89">
        <w:rPr>
          <w:sz w:val="28"/>
          <w:szCs w:val="28"/>
        </w:rPr>
        <w:t>/індивідуальних</w:t>
      </w:r>
      <w:r w:rsidRPr="0062754B">
        <w:rPr>
          <w:sz w:val="28"/>
          <w:szCs w:val="28"/>
        </w:rPr>
        <w:t xml:space="preserve"> конкретизованих завдань.</w:t>
      </w:r>
    </w:p>
    <w:p w14:paraId="1E0E2623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Якщо зміст певного виду занять підпорядковано декільком дескрипторам, то інтегральне значення оцінки може визначатися з урахуванням вагових коефіцієнтів, що встановлюються викладачем.</w:t>
      </w:r>
    </w:p>
    <w:p w14:paraId="1FD9C73C" w14:textId="6FA8DA0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bookmarkStart w:id="25" w:name="_Hlk501708007"/>
      <w:bookmarkEnd w:id="23"/>
      <w:r w:rsidRPr="0062754B">
        <w:rPr>
          <w:sz w:val="28"/>
          <w:szCs w:val="28"/>
        </w:rPr>
        <w:t xml:space="preserve">За наявності рівня результатів поточних контролів з усіх видів навчальних занять не менше 60 балів, підсумковий контроль здійснюється без участі </w:t>
      </w:r>
      <w:r w:rsidR="00FC30BC">
        <w:rPr>
          <w:sz w:val="28"/>
          <w:szCs w:val="28"/>
        </w:rPr>
        <w:t>здобувача</w:t>
      </w:r>
      <w:r w:rsidRPr="0062754B">
        <w:rPr>
          <w:sz w:val="28"/>
          <w:szCs w:val="28"/>
        </w:rPr>
        <w:t xml:space="preserve"> шляхом визначення середньозваженого значення поточних оцінок.</w:t>
      </w:r>
    </w:p>
    <w:bookmarkEnd w:id="24"/>
    <w:p w14:paraId="00BD1D52" w14:textId="320AB8A0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Незалежно від результатів поточного контролю кожен </w:t>
      </w:r>
      <w:r w:rsidR="00FC30BC">
        <w:rPr>
          <w:sz w:val="28"/>
          <w:szCs w:val="28"/>
        </w:rPr>
        <w:t>здобувач</w:t>
      </w:r>
      <w:r w:rsidRPr="0062754B">
        <w:rPr>
          <w:sz w:val="28"/>
          <w:szCs w:val="28"/>
        </w:rPr>
        <w:t xml:space="preserve"> під час </w:t>
      </w:r>
      <w:r w:rsidR="00DB2BF0" w:rsidRPr="00DB2BF0">
        <w:rPr>
          <w:sz w:val="28"/>
          <w:szCs w:val="28"/>
        </w:rPr>
        <w:t>заліку</w:t>
      </w:r>
      <w:r w:rsidR="00FC30BC">
        <w:rPr>
          <w:sz w:val="28"/>
          <w:szCs w:val="28"/>
        </w:rPr>
        <w:t xml:space="preserve"> </w:t>
      </w:r>
      <w:r w:rsidRPr="0062754B">
        <w:rPr>
          <w:sz w:val="28"/>
          <w:szCs w:val="28"/>
        </w:rPr>
        <w:t>має право виконувати ККР, яка містить завдання, що охоплюють ключові дисциплінарні результати навчання.</w:t>
      </w:r>
    </w:p>
    <w:p w14:paraId="721A8211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140448">
        <w:rPr>
          <w:sz w:val="28"/>
          <w:szCs w:val="28"/>
        </w:rPr>
        <w:t>Кількість конкретизованих завдань ККР повинн</w:t>
      </w:r>
      <w:r>
        <w:rPr>
          <w:sz w:val="28"/>
          <w:szCs w:val="28"/>
        </w:rPr>
        <w:t>а</w:t>
      </w:r>
      <w:r w:rsidRPr="00140448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відповідати</w:t>
      </w:r>
      <w:r w:rsidRPr="00140448">
        <w:rPr>
          <w:sz w:val="28"/>
          <w:szCs w:val="28"/>
        </w:rPr>
        <w:t xml:space="preserve"> відведено</w:t>
      </w:r>
      <w:r>
        <w:rPr>
          <w:sz w:val="28"/>
          <w:szCs w:val="28"/>
        </w:rPr>
        <w:t>му</w:t>
      </w:r>
      <w:r w:rsidRPr="00140448">
        <w:rPr>
          <w:sz w:val="28"/>
          <w:szCs w:val="28"/>
        </w:rPr>
        <w:t xml:space="preserve"> часу </w:t>
      </w:r>
      <w:r w:rsidRPr="0062754B">
        <w:rPr>
          <w:sz w:val="28"/>
          <w:szCs w:val="28"/>
        </w:rPr>
        <w:t>на виконання. Кількість варіантів ККР має забезпечити індивідуалізацію завдання.</w:t>
      </w:r>
    </w:p>
    <w:bookmarkEnd w:id="25"/>
    <w:p w14:paraId="0A6109C1" w14:textId="77777777" w:rsidR="00B166A7" w:rsidRDefault="008E10D1" w:rsidP="008E10D1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A1B48">
        <w:rPr>
          <w:sz w:val="28"/>
          <w:szCs w:val="28"/>
        </w:rPr>
        <w:t xml:space="preserve">Значення оцінки за виконання ККР визначається середньою оцінкою складових (конкретизованих завдань) і є остаточним. </w:t>
      </w:r>
    </w:p>
    <w:p w14:paraId="08290D2A" w14:textId="6AD50D03" w:rsidR="008E10D1" w:rsidRDefault="008E10D1" w:rsidP="008E10D1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A1B48">
        <w:rPr>
          <w:sz w:val="28"/>
          <w:szCs w:val="28"/>
        </w:rPr>
        <w:t xml:space="preserve">Інтегральне значення оцінки виконання ККР може визначатися з урахуванням вагових коефіцієнтів, що встановлюється кафедрою для кожної складової опису кваліфікаційного рівня </w:t>
      </w:r>
      <w:proofErr w:type="spellStart"/>
      <w:r w:rsidRPr="004A1B48">
        <w:rPr>
          <w:sz w:val="28"/>
          <w:szCs w:val="28"/>
        </w:rPr>
        <w:t>НРК</w:t>
      </w:r>
      <w:proofErr w:type="spellEnd"/>
      <w:r w:rsidRPr="004A1B48">
        <w:rPr>
          <w:sz w:val="28"/>
          <w:szCs w:val="28"/>
        </w:rPr>
        <w:t>.</w:t>
      </w:r>
    </w:p>
    <w:p w14:paraId="543D8FA8" w14:textId="29EAC3F3" w:rsidR="00141956" w:rsidRPr="004A1B48" w:rsidRDefault="008E10D1" w:rsidP="008E10D1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292D8D">
        <w:rPr>
          <w:sz w:val="28"/>
          <w:szCs w:val="28"/>
        </w:rPr>
        <w:t>Якщо за поточним оцінюванням здобувач отримав менше, ніж 60 балів або він хоче підвищити оцінку, то він виконує ККР у формі формалізованих завдань рівнозначної складності, розв’язання яких потребує уміння застосовувати інтегровані знання програмного матеріалу дисципліни, на виконання яких необхідно до двох академічних годин а їх вирішення – вимагати від здобувачів освіти не розрізнених знань окремих тем і розділів, а їх фахово-орієнтоване застосування.</w:t>
      </w:r>
    </w:p>
    <w:p w14:paraId="6CAC1BBB" w14:textId="41A7E1D8" w:rsidR="007634E2" w:rsidRPr="00964881" w:rsidRDefault="007634E2" w:rsidP="00CF7238">
      <w:pPr>
        <w:pStyle w:val="a4"/>
        <w:numPr>
          <w:ilvl w:val="1"/>
          <w:numId w:val="11"/>
        </w:numPr>
        <w:suppressLineNumbers/>
        <w:tabs>
          <w:tab w:val="clear" w:pos="7371"/>
          <w:tab w:val="left" w:pos="709"/>
        </w:tabs>
        <w:suppressAutoHyphens/>
        <w:spacing w:before="120" w:after="120"/>
        <w:ind w:left="0" w:firstLine="709"/>
        <w:outlineLvl w:val="0"/>
        <w:rPr>
          <w:sz w:val="28"/>
          <w:szCs w:val="28"/>
        </w:rPr>
      </w:pPr>
      <w:bookmarkStart w:id="26" w:name="_Toc89109843"/>
      <w:r w:rsidRPr="00964881">
        <w:rPr>
          <w:sz w:val="28"/>
          <w:szCs w:val="28"/>
        </w:rPr>
        <w:t>Критерії</w:t>
      </w:r>
      <w:bookmarkEnd w:id="26"/>
    </w:p>
    <w:p w14:paraId="21B0BE96" w14:textId="3E78F22E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Реальні результати навчання </w:t>
      </w:r>
      <w:r w:rsidR="00FC30BC">
        <w:rPr>
          <w:sz w:val="28"/>
          <w:szCs w:val="28"/>
        </w:rPr>
        <w:t>здобувача</w:t>
      </w:r>
      <w:r w:rsidRPr="0062754B">
        <w:rPr>
          <w:sz w:val="28"/>
          <w:szCs w:val="28"/>
        </w:rPr>
        <w:t xml:space="preserve"> ідентифікуються та вимірюються відносно очікуваних під час контрольних заходів за допомогою критеріїв, що описують дії студента для демонстрації досягнення результатів </w:t>
      </w:r>
      <w:r w:rsidRPr="0062754B">
        <w:rPr>
          <w:sz w:val="28"/>
          <w:szCs w:val="28"/>
        </w:rPr>
        <w:lastRenderedPageBreak/>
        <w:t>навчання.</w:t>
      </w:r>
    </w:p>
    <w:p w14:paraId="148C3877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>Для оцінювання виконання контрольних завдань під час поточного контролю лекційних і практичних занять в якості критерія використовується коефіцієнт засвоєння, що автоматично адаптує показник оцінки до рейтингової шкали:</w:t>
      </w:r>
    </w:p>
    <w:p w14:paraId="625EFB01" w14:textId="77777777" w:rsidR="007634E2" w:rsidRPr="00810D0F" w:rsidRDefault="007634E2" w:rsidP="00CF7238">
      <w:pPr>
        <w:jc w:val="center"/>
        <w:rPr>
          <w:bCs/>
          <w:kern w:val="28"/>
          <w:sz w:val="28"/>
          <w:szCs w:val="28"/>
        </w:rPr>
      </w:pPr>
      <w:proofErr w:type="spellStart"/>
      <w:r w:rsidRPr="00810D0F">
        <w:rPr>
          <w:bCs/>
          <w:kern w:val="28"/>
          <w:sz w:val="28"/>
          <w:szCs w:val="28"/>
        </w:rPr>
        <w:t>О</w:t>
      </w:r>
      <w:r w:rsidRPr="00810D0F">
        <w:rPr>
          <w:bCs/>
          <w:i/>
          <w:kern w:val="28"/>
          <w:sz w:val="28"/>
          <w:szCs w:val="28"/>
          <w:vertAlign w:val="subscript"/>
        </w:rPr>
        <w:t>i</w:t>
      </w:r>
      <w:proofErr w:type="spellEnd"/>
      <w:r w:rsidRPr="00810D0F">
        <w:rPr>
          <w:bCs/>
          <w:kern w:val="28"/>
          <w:sz w:val="28"/>
          <w:szCs w:val="28"/>
        </w:rPr>
        <w:t xml:space="preserve"> = 100 </w:t>
      </w:r>
      <w:r w:rsidRPr="00810D0F">
        <w:rPr>
          <w:bCs/>
          <w:i/>
          <w:kern w:val="28"/>
          <w:sz w:val="28"/>
          <w:szCs w:val="28"/>
        </w:rPr>
        <w:t>a/m</w:t>
      </w:r>
      <w:r w:rsidRPr="00810D0F">
        <w:rPr>
          <w:bCs/>
          <w:kern w:val="28"/>
          <w:sz w:val="28"/>
          <w:szCs w:val="28"/>
        </w:rPr>
        <w:t>,</w:t>
      </w:r>
    </w:p>
    <w:p w14:paraId="70D04408" w14:textId="5A80D65D" w:rsidR="007634E2" w:rsidRPr="0062754B" w:rsidRDefault="007634E2" w:rsidP="0062754B">
      <w:pPr>
        <w:pStyle w:val="3"/>
        <w:widowControl w:val="0"/>
        <w:spacing w:after="0" w:line="276" w:lineRule="auto"/>
        <w:ind w:left="0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де </w:t>
      </w:r>
      <w:r w:rsidRPr="002C3255">
        <w:rPr>
          <w:i/>
          <w:iCs/>
          <w:sz w:val="28"/>
          <w:szCs w:val="28"/>
        </w:rPr>
        <w:t>a</w:t>
      </w:r>
      <w:r w:rsidRPr="0062754B">
        <w:rPr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</w:t>
      </w:r>
      <w:r w:rsidR="006A1930">
        <w:rPr>
          <w:sz w:val="28"/>
          <w:szCs w:val="28"/>
        </w:rPr>
        <w:t xml:space="preserve"> </w:t>
      </w:r>
      <w:r w:rsidRPr="002C3255">
        <w:rPr>
          <w:i/>
          <w:iCs/>
          <w:sz w:val="28"/>
          <w:szCs w:val="28"/>
        </w:rPr>
        <w:t>m</w:t>
      </w:r>
      <w:r w:rsidRPr="0062754B">
        <w:rPr>
          <w:sz w:val="28"/>
          <w:szCs w:val="28"/>
        </w:rPr>
        <w:t xml:space="preserve"> – загальна кількість запитань або суттєвих операцій еталону.</w:t>
      </w:r>
    </w:p>
    <w:p w14:paraId="00CECB9D" w14:textId="77777777" w:rsidR="007634E2" w:rsidRPr="0062754B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62754B">
        <w:rPr>
          <w:sz w:val="28"/>
          <w:szCs w:val="28"/>
        </w:rPr>
        <w:t xml:space="preserve">Індивідуальні завдання та комплексні контрольні роботи оцінюються експертно за допомогою критеріїв, що характеризують співвідношення вимог до рівня </w:t>
      </w:r>
      <w:proofErr w:type="spellStart"/>
      <w:r w:rsidRPr="0062754B">
        <w:rPr>
          <w:sz w:val="28"/>
          <w:szCs w:val="28"/>
        </w:rPr>
        <w:t>компетентностей</w:t>
      </w:r>
      <w:proofErr w:type="spellEnd"/>
      <w:r w:rsidRPr="0062754B">
        <w:rPr>
          <w:sz w:val="28"/>
          <w:szCs w:val="28"/>
        </w:rPr>
        <w:t xml:space="preserve"> і показників оцінки за рейтинговою шкалою.</w:t>
      </w:r>
    </w:p>
    <w:p w14:paraId="1865FE4F" w14:textId="4698C5DA" w:rsidR="007634E2" w:rsidRDefault="007634E2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68EE802A">
        <w:rPr>
          <w:sz w:val="28"/>
          <w:szCs w:val="28"/>
        </w:rPr>
        <w:t xml:space="preserve">Зміст критеріїв спирається на </w:t>
      </w:r>
      <w:proofErr w:type="spellStart"/>
      <w:r w:rsidRPr="68EE802A">
        <w:rPr>
          <w:sz w:val="28"/>
          <w:szCs w:val="28"/>
        </w:rPr>
        <w:t>компетентністні</w:t>
      </w:r>
      <w:proofErr w:type="spellEnd"/>
      <w:r w:rsidRPr="68EE802A">
        <w:rPr>
          <w:sz w:val="28"/>
          <w:szCs w:val="28"/>
        </w:rPr>
        <w:t xml:space="preserve"> характеристики, визначені </w:t>
      </w:r>
      <w:proofErr w:type="spellStart"/>
      <w:r w:rsidRPr="68EE802A">
        <w:rPr>
          <w:sz w:val="28"/>
          <w:szCs w:val="28"/>
        </w:rPr>
        <w:t>НРК</w:t>
      </w:r>
      <w:proofErr w:type="spellEnd"/>
      <w:r w:rsidRPr="68EE802A">
        <w:rPr>
          <w:sz w:val="28"/>
          <w:szCs w:val="28"/>
        </w:rPr>
        <w:t xml:space="preserve"> для бакалаврського рівня вищої освіти (подано нижче).</w:t>
      </w:r>
    </w:p>
    <w:p w14:paraId="6DEB253E" w14:textId="77777777" w:rsidR="00401396" w:rsidRDefault="00401396" w:rsidP="0062754B">
      <w:pPr>
        <w:pStyle w:val="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1072B03D" w14:textId="6EFE9D8F" w:rsidR="007634E2" w:rsidRPr="00401396" w:rsidRDefault="007634E2" w:rsidP="0062754B">
      <w:pPr>
        <w:pStyle w:val="3"/>
        <w:widowControl w:val="0"/>
        <w:spacing w:after="0"/>
        <w:ind w:left="0"/>
        <w:jc w:val="center"/>
        <w:rPr>
          <w:sz w:val="28"/>
          <w:szCs w:val="28"/>
        </w:rPr>
      </w:pPr>
      <w:r w:rsidRPr="00401396">
        <w:rPr>
          <w:sz w:val="28"/>
          <w:szCs w:val="28"/>
        </w:rPr>
        <w:t xml:space="preserve">Загальні критерії досягнення результатів навчання </w:t>
      </w:r>
      <w:r w:rsidR="00B770A9" w:rsidRPr="00401396">
        <w:rPr>
          <w:sz w:val="28"/>
          <w:szCs w:val="28"/>
        </w:rPr>
        <w:br/>
      </w:r>
      <w:r w:rsidRPr="00401396">
        <w:rPr>
          <w:sz w:val="28"/>
          <w:szCs w:val="28"/>
        </w:rPr>
        <w:t xml:space="preserve">для </w:t>
      </w:r>
      <w:r w:rsidR="00FC30BC" w:rsidRPr="00401396">
        <w:rPr>
          <w:sz w:val="28"/>
          <w:szCs w:val="28"/>
        </w:rPr>
        <w:t>6</w:t>
      </w:r>
      <w:r w:rsidRPr="00401396">
        <w:rPr>
          <w:sz w:val="28"/>
          <w:szCs w:val="28"/>
        </w:rPr>
        <w:t xml:space="preserve">-го кваліфікаційного рівня за </w:t>
      </w:r>
      <w:proofErr w:type="spellStart"/>
      <w:r w:rsidRPr="00401396">
        <w:rPr>
          <w:sz w:val="28"/>
          <w:szCs w:val="28"/>
        </w:rPr>
        <w:t>НРК</w:t>
      </w:r>
      <w:proofErr w:type="spellEnd"/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8"/>
        <w:gridCol w:w="6327"/>
        <w:gridCol w:w="959"/>
      </w:tblGrid>
      <w:tr w:rsidR="00141956" w:rsidRPr="00401396" w14:paraId="370ABB03" w14:textId="77777777" w:rsidTr="00CC7969">
        <w:trPr>
          <w:tblHeader/>
        </w:trPr>
        <w:tc>
          <w:tcPr>
            <w:tcW w:w="2286" w:type="dxa"/>
            <w:gridSpan w:val="2"/>
            <w:vAlign w:val="center"/>
          </w:tcPr>
          <w:p w14:paraId="34DFC863" w14:textId="77777777" w:rsidR="00141956" w:rsidRPr="00401396" w:rsidRDefault="00141956" w:rsidP="007B3CA4">
            <w:pPr>
              <w:ind w:right="34"/>
              <w:jc w:val="center"/>
            </w:pPr>
            <w:r w:rsidRPr="00401396">
              <w:t>Опис кваліфікаційного рівня</w:t>
            </w:r>
          </w:p>
        </w:tc>
        <w:tc>
          <w:tcPr>
            <w:tcW w:w="6327" w:type="dxa"/>
            <w:vAlign w:val="center"/>
          </w:tcPr>
          <w:p w14:paraId="08174334" w14:textId="77777777" w:rsidR="00141956" w:rsidRPr="00401396" w:rsidRDefault="00141956" w:rsidP="007B3CA4">
            <w:pPr>
              <w:ind w:right="34"/>
              <w:jc w:val="center"/>
            </w:pPr>
            <w:r w:rsidRPr="00401396">
              <w:t>Вимоги до знань, умінь/навичок, комунікації, відповідальності і автономії</w:t>
            </w:r>
          </w:p>
        </w:tc>
        <w:tc>
          <w:tcPr>
            <w:tcW w:w="959" w:type="dxa"/>
          </w:tcPr>
          <w:p w14:paraId="7F09D3AE" w14:textId="7AA34FD5" w:rsidR="00141956" w:rsidRPr="00401396" w:rsidRDefault="00141956" w:rsidP="00DA5B8D">
            <w:pPr>
              <w:ind w:left="-105" w:right="-138"/>
              <w:jc w:val="center"/>
            </w:pPr>
            <w:r w:rsidRPr="00401396">
              <w:t>Показник</w:t>
            </w:r>
            <w:r w:rsidR="00CC7969" w:rsidRPr="00401396">
              <w:t xml:space="preserve"> </w:t>
            </w:r>
            <w:r w:rsidRPr="00401396">
              <w:t xml:space="preserve">оцінки </w:t>
            </w:r>
          </w:p>
        </w:tc>
      </w:tr>
      <w:tr w:rsidR="00141956" w:rsidRPr="007B3CA4" w14:paraId="122D5B19" w14:textId="77777777" w:rsidTr="00342E2F">
        <w:trPr>
          <w:trHeight w:val="513"/>
        </w:trPr>
        <w:tc>
          <w:tcPr>
            <w:tcW w:w="9572" w:type="dxa"/>
            <w:gridSpan w:val="4"/>
            <w:vAlign w:val="center"/>
          </w:tcPr>
          <w:p w14:paraId="31B54539" w14:textId="77777777" w:rsidR="00141956" w:rsidRPr="007B3CA4" w:rsidRDefault="00141956" w:rsidP="007B3CA4">
            <w:pPr>
              <w:tabs>
                <w:tab w:val="left" w:pos="204"/>
              </w:tabs>
              <w:ind w:right="-22"/>
              <w:jc w:val="center"/>
              <w:rPr>
                <w:b/>
                <w:i/>
              </w:rPr>
            </w:pPr>
            <w:r w:rsidRPr="007B3CA4">
              <w:rPr>
                <w:b/>
                <w:i/>
              </w:rPr>
              <w:t>Знання</w:t>
            </w:r>
            <w:r w:rsidRPr="007B3CA4">
              <w:rPr>
                <w:b/>
              </w:rPr>
              <w:t xml:space="preserve"> </w:t>
            </w:r>
          </w:p>
        </w:tc>
      </w:tr>
      <w:tr w:rsidR="00141956" w:rsidRPr="007B3CA4" w14:paraId="1053940A" w14:textId="77777777" w:rsidTr="00CC7969">
        <w:tc>
          <w:tcPr>
            <w:tcW w:w="2286" w:type="dxa"/>
            <w:gridSpan w:val="2"/>
            <w:vMerge w:val="restart"/>
          </w:tcPr>
          <w:p w14:paraId="710C9B2E" w14:textId="0B0CAF63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4"/>
              </w:tabs>
              <w:ind w:left="0" w:right="-22" w:firstLine="0"/>
              <w:rPr>
                <w:b/>
                <w:i/>
              </w:rPr>
            </w:pPr>
            <w:r>
              <w:t>К</w:t>
            </w:r>
            <w:r w:rsidR="00141956" w:rsidRPr="007B3CA4">
              <w:t>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6327" w:type="dxa"/>
          </w:tcPr>
          <w:p w14:paraId="0BAA3065" w14:textId="77777777" w:rsidR="00141956" w:rsidRPr="007B3CA4" w:rsidRDefault="00141956" w:rsidP="007B3CA4">
            <w:pPr>
              <w:pStyle w:val="af3"/>
              <w:tabs>
                <w:tab w:val="left" w:pos="228"/>
              </w:tabs>
              <w:ind w:left="0"/>
            </w:pPr>
            <w:r w:rsidRPr="007B3CA4">
              <w:t>Відповідь відмінна – правильна, обґрунтована, осмислена. Характеризує наявність:</w:t>
            </w:r>
          </w:p>
          <w:p w14:paraId="1B0F4FC3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концептуальних знань;</w:t>
            </w:r>
          </w:p>
          <w:p w14:paraId="3573A0BD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високого ступеню володіння станом питання;</w:t>
            </w:r>
          </w:p>
          <w:p w14:paraId="2FEA55A4" w14:textId="77777777" w:rsidR="00141956" w:rsidRPr="007B3CA4" w:rsidRDefault="00141956" w:rsidP="002C3255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262" w:hanging="262"/>
            </w:pPr>
            <w:r w:rsidRPr="007B3CA4"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959" w:type="dxa"/>
          </w:tcPr>
          <w:p w14:paraId="4BE44C65" w14:textId="77777777" w:rsidR="00141956" w:rsidRPr="007B3CA4" w:rsidRDefault="00141956" w:rsidP="007B3CA4">
            <w:pPr>
              <w:jc w:val="center"/>
            </w:pPr>
            <w:r w:rsidRPr="007B3CA4">
              <w:t>95-100</w:t>
            </w:r>
          </w:p>
        </w:tc>
      </w:tr>
      <w:tr w:rsidR="00141956" w:rsidRPr="007B3CA4" w14:paraId="1E42F38A" w14:textId="77777777" w:rsidTr="00CC7969">
        <w:tc>
          <w:tcPr>
            <w:tcW w:w="2286" w:type="dxa"/>
            <w:gridSpan w:val="2"/>
            <w:vMerge/>
          </w:tcPr>
          <w:p w14:paraId="7162F2D6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7C0AE636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Відповідь містить негрубі помилки або описки</w:t>
            </w:r>
          </w:p>
        </w:tc>
        <w:tc>
          <w:tcPr>
            <w:tcW w:w="959" w:type="dxa"/>
          </w:tcPr>
          <w:p w14:paraId="492EAA2A" w14:textId="77777777" w:rsidR="00141956" w:rsidRPr="007B3CA4" w:rsidRDefault="00141956" w:rsidP="007B3CA4">
            <w:pPr>
              <w:pStyle w:val="af3"/>
              <w:ind w:left="0"/>
              <w:jc w:val="center"/>
            </w:pPr>
            <w:r w:rsidRPr="007B3CA4">
              <w:t>90-94</w:t>
            </w:r>
          </w:p>
        </w:tc>
      </w:tr>
      <w:tr w:rsidR="00141956" w:rsidRPr="007B3CA4" w14:paraId="53D9B05C" w14:textId="77777777" w:rsidTr="00CC7969">
        <w:tc>
          <w:tcPr>
            <w:tcW w:w="2286" w:type="dxa"/>
            <w:gridSpan w:val="2"/>
            <w:vMerge/>
          </w:tcPr>
          <w:p w14:paraId="0985A64A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67491E5A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Відповідь правильна, але має певні неточності</w:t>
            </w:r>
          </w:p>
        </w:tc>
        <w:tc>
          <w:tcPr>
            <w:tcW w:w="959" w:type="dxa"/>
          </w:tcPr>
          <w:p w14:paraId="7B1E48BF" w14:textId="77777777" w:rsidR="00141956" w:rsidRPr="007B3CA4" w:rsidRDefault="00141956" w:rsidP="007B3CA4">
            <w:pPr>
              <w:jc w:val="center"/>
            </w:pPr>
            <w:r w:rsidRPr="007B3CA4">
              <w:t>85-89</w:t>
            </w:r>
          </w:p>
        </w:tc>
      </w:tr>
      <w:tr w:rsidR="00141956" w:rsidRPr="007B3CA4" w14:paraId="175585CB" w14:textId="77777777" w:rsidTr="00CC7969">
        <w:trPr>
          <w:trHeight w:val="267"/>
        </w:trPr>
        <w:tc>
          <w:tcPr>
            <w:tcW w:w="2286" w:type="dxa"/>
            <w:gridSpan w:val="2"/>
            <w:vMerge/>
          </w:tcPr>
          <w:p w14:paraId="614FA5B1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47946333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Відповідь правильна, але має певні неточності й недостатньо обґрунтована</w:t>
            </w:r>
          </w:p>
        </w:tc>
        <w:tc>
          <w:tcPr>
            <w:tcW w:w="959" w:type="dxa"/>
          </w:tcPr>
          <w:p w14:paraId="22AE6496" w14:textId="77777777" w:rsidR="00141956" w:rsidRPr="007B3CA4" w:rsidRDefault="00141956" w:rsidP="007B3CA4">
            <w:pPr>
              <w:jc w:val="center"/>
            </w:pPr>
            <w:r w:rsidRPr="007B3CA4">
              <w:t>80-84</w:t>
            </w:r>
          </w:p>
        </w:tc>
      </w:tr>
      <w:tr w:rsidR="00141956" w:rsidRPr="007B3CA4" w14:paraId="617919FC" w14:textId="77777777" w:rsidTr="00CC7969">
        <w:trPr>
          <w:trHeight w:val="412"/>
        </w:trPr>
        <w:tc>
          <w:tcPr>
            <w:tcW w:w="2286" w:type="dxa"/>
            <w:gridSpan w:val="2"/>
            <w:vMerge/>
          </w:tcPr>
          <w:p w14:paraId="46FA722B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10FAC905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959" w:type="dxa"/>
          </w:tcPr>
          <w:p w14:paraId="7FFE7FC8" w14:textId="77777777" w:rsidR="00141956" w:rsidRPr="007B3CA4" w:rsidRDefault="00141956" w:rsidP="007B3CA4">
            <w:pPr>
              <w:jc w:val="center"/>
            </w:pPr>
            <w:r w:rsidRPr="007B3CA4">
              <w:t>74-79</w:t>
            </w:r>
          </w:p>
        </w:tc>
      </w:tr>
      <w:tr w:rsidR="00141956" w:rsidRPr="007B3CA4" w14:paraId="58D2E93A" w14:textId="77777777" w:rsidTr="00CC7969">
        <w:tc>
          <w:tcPr>
            <w:tcW w:w="2286" w:type="dxa"/>
            <w:gridSpan w:val="2"/>
            <w:vMerge/>
          </w:tcPr>
          <w:p w14:paraId="7DE6BBF9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17C64116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Відповідь фрагментарна</w:t>
            </w:r>
          </w:p>
        </w:tc>
        <w:tc>
          <w:tcPr>
            <w:tcW w:w="959" w:type="dxa"/>
          </w:tcPr>
          <w:p w14:paraId="2BBBA5C3" w14:textId="77777777" w:rsidR="00141956" w:rsidRPr="007B3CA4" w:rsidRDefault="00141956" w:rsidP="007B3CA4">
            <w:pPr>
              <w:jc w:val="center"/>
            </w:pPr>
            <w:r w:rsidRPr="007B3CA4">
              <w:t>70-73</w:t>
            </w:r>
          </w:p>
        </w:tc>
      </w:tr>
      <w:tr w:rsidR="00141956" w:rsidRPr="007B3CA4" w14:paraId="040C5893" w14:textId="77777777" w:rsidTr="00CC7969">
        <w:tc>
          <w:tcPr>
            <w:tcW w:w="2286" w:type="dxa"/>
            <w:gridSpan w:val="2"/>
            <w:vMerge/>
          </w:tcPr>
          <w:p w14:paraId="2E4A4989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72F3E316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Відповідь демонструє нечіткі уявлення студента про об'єкт вивчення</w:t>
            </w:r>
          </w:p>
        </w:tc>
        <w:tc>
          <w:tcPr>
            <w:tcW w:w="959" w:type="dxa"/>
          </w:tcPr>
          <w:p w14:paraId="115BA66D" w14:textId="77777777" w:rsidR="00141956" w:rsidRPr="007B3CA4" w:rsidRDefault="00141956" w:rsidP="007B3CA4">
            <w:pPr>
              <w:jc w:val="center"/>
            </w:pPr>
            <w:r w:rsidRPr="007B3CA4">
              <w:t>65-69</w:t>
            </w:r>
          </w:p>
        </w:tc>
      </w:tr>
      <w:tr w:rsidR="00141956" w:rsidRPr="007B3CA4" w14:paraId="1DE0DD98" w14:textId="77777777" w:rsidTr="00CC7969">
        <w:tc>
          <w:tcPr>
            <w:tcW w:w="2286" w:type="dxa"/>
            <w:gridSpan w:val="2"/>
            <w:vMerge/>
          </w:tcPr>
          <w:p w14:paraId="68AEC2FC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137B379C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Рівень знань мінімально задовільний</w:t>
            </w:r>
          </w:p>
        </w:tc>
        <w:tc>
          <w:tcPr>
            <w:tcW w:w="959" w:type="dxa"/>
          </w:tcPr>
          <w:p w14:paraId="79110B06" w14:textId="77777777" w:rsidR="00141956" w:rsidRPr="007B3CA4" w:rsidRDefault="00141956" w:rsidP="007B3CA4">
            <w:pPr>
              <w:jc w:val="center"/>
            </w:pPr>
            <w:r w:rsidRPr="007B3CA4">
              <w:t>60-64</w:t>
            </w:r>
          </w:p>
        </w:tc>
      </w:tr>
      <w:tr w:rsidR="00141956" w:rsidRPr="007B3CA4" w14:paraId="606ED388" w14:textId="77777777" w:rsidTr="00CC7969">
        <w:trPr>
          <w:trHeight w:val="190"/>
        </w:trPr>
        <w:tc>
          <w:tcPr>
            <w:tcW w:w="2286" w:type="dxa"/>
            <w:gridSpan w:val="2"/>
            <w:vMerge/>
          </w:tcPr>
          <w:p w14:paraId="56A1BFCC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27" w:type="dxa"/>
          </w:tcPr>
          <w:p w14:paraId="1647DC10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Рівень знань незадовільний</w:t>
            </w:r>
          </w:p>
        </w:tc>
        <w:tc>
          <w:tcPr>
            <w:tcW w:w="959" w:type="dxa"/>
          </w:tcPr>
          <w:p w14:paraId="5DD21B51" w14:textId="77777777" w:rsidR="00141956" w:rsidRPr="007B3CA4" w:rsidRDefault="00141956" w:rsidP="007B3CA4">
            <w:pPr>
              <w:jc w:val="center"/>
            </w:pPr>
            <w:r w:rsidRPr="007B3CA4">
              <w:t>&lt;60</w:t>
            </w:r>
          </w:p>
        </w:tc>
      </w:tr>
      <w:tr w:rsidR="00141956" w:rsidRPr="007B3CA4" w14:paraId="5D0B41A8" w14:textId="77777777" w:rsidTr="00CC7969">
        <w:tc>
          <w:tcPr>
            <w:tcW w:w="9572" w:type="dxa"/>
            <w:gridSpan w:val="4"/>
          </w:tcPr>
          <w:p w14:paraId="16B5F1D5" w14:textId="77777777" w:rsidR="00141956" w:rsidRPr="007B3CA4" w:rsidRDefault="00141956" w:rsidP="007B3CA4">
            <w:pPr>
              <w:tabs>
                <w:tab w:val="left" w:pos="204"/>
              </w:tabs>
              <w:ind w:right="-22"/>
              <w:jc w:val="center"/>
              <w:rPr>
                <w:b/>
                <w:i/>
              </w:rPr>
            </w:pPr>
            <w:r w:rsidRPr="007B3CA4">
              <w:rPr>
                <w:b/>
                <w:i/>
              </w:rPr>
              <w:t>Уміння/навички</w:t>
            </w:r>
          </w:p>
        </w:tc>
      </w:tr>
      <w:tr w:rsidR="00141956" w:rsidRPr="007B3CA4" w14:paraId="33E6CFB2" w14:textId="77777777" w:rsidTr="00CC7969">
        <w:tc>
          <w:tcPr>
            <w:tcW w:w="2278" w:type="dxa"/>
            <w:vMerge w:val="restart"/>
          </w:tcPr>
          <w:p w14:paraId="13E2BC9A" w14:textId="37BFD1F0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4"/>
              </w:tabs>
              <w:ind w:left="0" w:right="-22" w:firstLine="0"/>
              <w:rPr>
                <w:b/>
                <w:i/>
              </w:rPr>
            </w:pPr>
            <w:r>
              <w:t>П</w:t>
            </w:r>
            <w:r w:rsidR="00141956" w:rsidRPr="007B3CA4">
              <w:t xml:space="preserve">оглиблені когнітивні та практичні уміння/навички, майстерність та </w:t>
            </w:r>
            <w:proofErr w:type="spellStart"/>
            <w:r w:rsidR="00141956" w:rsidRPr="007B3CA4">
              <w:lastRenderedPageBreak/>
              <w:t>інноваційність</w:t>
            </w:r>
            <w:proofErr w:type="spellEnd"/>
            <w:r w:rsidR="00141956" w:rsidRPr="007B3CA4">
              <w:t xml:space="preserve"> на рівні, необхідному для розв’язання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6335" w:type="dxa"/>
            <w:gridSpan w:val="2"/>
          </w:tcPr>
          <w:p w14:paraId="7C6A0901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lastRenderedPageBreak/>
              <w:t>Відповідь характеризує уміння:</w:t>
            </w:r>
          </w:p>
          <w:p w14:paraId="0AE859E3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виявляти проблеми;</w:t>
            </w:r>
          </w:p>
          <w:p w14:paraId="0ECD09F2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формулювати гіпотези;</w:t>
            </w:r>
          </w:p>
          <w:p w14:paraId="6B035065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розв'язувати проблеми;</w:t>
            </w:r>
          </w:p>
          <w:p w14:paraId="79301778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обирати адекватні методи та інструментальні засоби;</w:t>
            </w:r>
          </w:p>
          <w:p w14:paraId="5E5334AE" w14:textId="77777777" w:rsidR="006F3EB6" w:rsidRDefault="00141956" w:rsidP="006F3EB6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272" w:hanging="272"/>
            </w:pPr>
            <w:r w:rsidRPr="007B3CA4">
              <w:lastRenderedPageBreak/>
              <w:t xml:space="preserve">збирати та </w:t>
            </w:r>
            <w:proofErr w:type="spellStart"/>
            <w:r w:rsidRPr="007B3CA4">
              <w:t>логічно</w:t>
            </w:r>
            <w:proofErr w:type="spellEnd"/>
            <w:r w:rsidRPr="007B3CA4">
              <w:t xml:space="preserve"> й зрозуміло інтерпретувати інформацію;</w:t>
            </w:r>
          </w:p>
          <w:p w14:paraId="5B720FA3" w14:textId="43A9A607" w:rsidR="00141956" w:rsidRPr="007B3CA4" w:rsidRDefault="00141956" w:rsidP="006F3EB6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272" w:hanging="272"/>
            </w:pPr>
            <w:r w:rsidRPr="007B3CA4">
              <w:t>використовувати інноваційні підходи до розв’язання завдання</w:t>
            </w:r>
          </w:p>
        </w:tc>
        <w:tc>
          <w:tcPr>
            <w:tcW w:w="959" w:type="dxa"/>
          </w:tcPr>
          <w:p w14:paraId="41CEC19F" w14:textId="77777777" w:rsidR="00141956" w:rsidRPr="007B3CA4" w:rsidRDefault="00141956" w:rsidP="007B3CA4">
            <w:pPr>
              <w:jc w:val="center"/>
            </w:pPr>
            <w:r w:rsidRPr="007B3CA4">
              <w:lastRenderedPageBreak/>
              <w:t>95-100</w:t>
            </w:r>
          </w:p>
        </w:tc>
      </w:tr>
      <w:tr w:rsidR="00141956" w:rsidRPr="007B3CA4" w14:paraId="2E3CE184" w14:textId="77777777" w:rsidTr="00CC7969">
        <w:tc>
          <w:tcPr>
            <w:tcW w:w="2278" w:type="dxa"/>
            <w:vMerge/>
          </w:tcPr>
          <w:p w14:paraId="38BABED3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6F37725A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>навички застосовувати знання в практичній діяльності з негрубими помилками</w:t>
            </w:r>
          </w:p>
        </w:tc>
        <w:tc>
          <w:tcPr>
            <w:tcW w:w="959" w:type="dxa"/>
          </w:tcPr>
          <w:p w14:paraId="3D2ACE66" w14:textId="77777777" w:rsidR="00141956" w:rsidRPr="007B3CA4" w:rsidRDefault="00141956" w:rsidP="007B3CA4">
            <w:pPr>
              <w:pStyle w:val="af3"/>
              <w:ind w:left="0"/>
              <w:jc w:val="center"/>
            </w:pPr>
            <w:r w:rsidRPr="007B3CA4">
              <w:t>90-94</w:t>
            </w:r>
          </w:p>
        </w:tc>
      </w:tr>
      <w:tr w:rsidR="00141956" w:rsidRPr="007B3CA4" w14:paraId="5B5C0979" w14:textId="77777777" w:rsidTr="00CC7969">
        <w:tc>
          <w:tcPr>
            <w:tcW w:w="2278" w:type="dxa"/>
            <w:vMerge/>
          </w:tcPr>
          <w:p w14:paraId="70A46336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6D7EFBC9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 xml:space="preserve">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959" w:type="dxa"/>
          </w:tcPr>
          <w:p w14:paraId="3B8E40E3" w14:textId="77777777" w:rsidR="00141956" w:rsidRPr="007B3CA4" w:rsidRDefault="00141956" w:rsidP="007B3CA4">
            <w:pPr>
              <w:jc w:val="center"/>
            </w:pPr>
            <w:r w:rsidRPr="007B3CA4">
              <w:t>85-89</w:t>
            </w:r>
          </w:p>
        </w:tc>
      </w:tr>
      <w:tr w:rsidR="00141956" w:rsidRPr="007B3CA4" w14:paraId="54D36DBE" w14:textId="77777777" w:rsidTr="00CC7969">
        <w:trPr>
          <w:trHeight w:val="267"/>
        </w:trPr>
        <w:tc>
          <w:tcPr>
            <w:tcW w:w="2278" w:type="dxa"/>
            <w:vMerge/>
          </w:tcPr>
          <w:p w14:paraId="74E44BF5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7542F082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959" w:type="dxa"/>
          </w:tcPr>
          <w:p w14:paraId="2411AAD5" w14:textId="77777777" w:rsidR="00141956" w:rsidRPr="007B3CA4" w:rsidRDefault="00141956" w:rsidP="007B3CA4">
            <w:pPr>
              <w:jc w:val="center"/>
            </w:pPr>
            <w:r w:rsidRPr="007B3CA4">
              <w:t>80-84</w:t>
            </w:r>
          </w:p>
        </w:tc>
      </w:tr>
      <w:tr w:rsidR="00141956" w:rsidRPr="007B3CA4" w14:paraId="71CF31F5" w14:textId="77777777" w:rsidTr="00CC7969">
        <w:trPr>
          <w:trHeight w:val="412"/>
        </w:trPr>
        <w:tc>
          <w:tcPr>
            <w:tcW w:w="2278" w:type="dxa"/>
            <w:vMerge/>
          </w:tcPr>
          <w:p w14:paraId="4E25ECFC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20016D05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959" w:type="dxa"/>
          </w:tcPr>
          <w:p w14:paraId="71C01AC0" w14:textId="77777777" w:rsidR="00141956" w:rsidRPr="007B3CA4" w:rsidRDefault="00141956" w:rsidP="007B3CA4">
            <w:pPr>
              <w:jc w:val="center"/>
            </w:pPr>
            <w:r w:rsidRPr="007B3CA4">
              <w:t>74-79</w:t>
            </w:r>
          </w:p>
        </w:tc>
      </w:tr>
      <w:tr w:rsidR="00141956" w:rsidRPr="007B3CA4" w14:paraId="21D3957A" w14:textId="77777777" w:rsidTr="00CC7969">
        <w:tc>
          <w:tcPr>
            <w:tcW w:w="2278" w:type="dxa"/>
            <w:vMerge/>
          </w:tcPr>
          <w:p w14:paraId="34BC67BC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3AE46825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959" w:type="dxa"/>
          </w:tcPr>
          <w:p w14:paraId="677C2CE7" w14:textId="77777777" w:rsidR="00141956" w:rsidRPr="007B3CA4" w:rsidRDefault="00141956" w:rsidP="007B3CA4">
            <w:pPr>
              <w:jc w:val="center"/>
            </w:pPr>
            <w:r w:rsidRPr="007B3CA4">
              <w:t>70-73</w:t>
            </w:r>
          </w:p>
        </w:tc>
      </w:tr>
      <w:tr w:rsidR="00141956" w:rsidRPr="007B3CA4" w14:paraId="01837222" w14:textId="77777777" w:rsidTr="00CC7969">
        <w:tc>
          <w:tcPr>
            <w:tcW w:w="2278" w:type="dxa"/>
            <w:vMerge/>
          </w:tcPr>
          <w:p w14:paraId="4D1A30F4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00D4CCFF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959" w:type="dxa"/>
          </w:tcPr>
          <w:p w14:paraId="7EC909A1" w14:textId="77777777" w:rsidR="00141956" w:rsidRPr="007B3CA4" w:rsidRDefault="00141956" w:rsidP="007B3CA4">
            <w:pPr>
              <w:jc w:val="center"/>
            </w:pPr>
            <w:r w:rsidRPr="007B3CA4">
              <w:t>65-69</w:t>
            </w:r>
          </w:p>
        </w:tc>
      </w:tr>
      <w:tr w:rsidR="00141956" w:rsidRPr="007B3CA4" w14:paraId="2E5DFE12" w14:textId="77777777" w:rsidTr="00CC7969">
        <w:tc>
          <w:tcPr>
            <w:tcW w:w="2278" w:type="dxa"/>
            <w:vMerge/>
          </w:tcPr>
          <w:p w14:paraId="2ABE3F1F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5F8847A7" w14:textId="77777777" w:rsidR="00141956" w:rsidRPr="007B3CA4" w:rsidRDefault="00141956" w:rsidP="007B3CA4">
            <w:pPr>
              <w:shd w:val="clear" w:color="auto" w:fill="FFFFFF"/>
              <w:tabs>
                <w:tab w:val="left" w:pos="284"/>
              </w:tabs>
            </w:pPr>
            <w:r w:rsidRPr="007B3CA4">
              <w:t>Відповідь характеризує уміння</w:t>
            </w:r>
            <w:r w:rsidRPr="007B3CA4">
              <w:rPr>
                <w:b/>
                <w:i/>
              </w:rPr>
              <w:t>/</w:t>
            </w:r>
            <w:r w:rsidRPr="007B3CA4">
              <w:t xml:space="preserve">навички застосовувати знання при виконанні завдань за зразком, але з </w:t>
            </w:r>
            <w:proofErr w:type="spellStart"/>
            <w:r w:rsidRPr="007B3CA4">
              <w:t>неточностями</w:t>
            </w:r>
            <w:proofErr w:type="spellEnd"/>
          </w:p>
        </w:tc>
        <w:tc>
          <w:tcPr>
            <w:tcW w:w="959" w:type="dxa"/>
          </w:tcPr>
          <w:p w14:paraId="0A31AA46" w14:textId="77777777" w:rsidR="00141956" w:rsidRPr="007B3CA4" w:rsidRDefault="00141956" w:rsidP="007B3CA4">
            <w:pPr>
              <w:jc w:val="center"/>
            </w:pPr>
            <w:r w:rsidRPr="007B3CA4">
              <w:t>60-64</w:t>
            </w:r>
          </w:p>
        </w:tc>
      </w:tr>
      <w:tr w:rsidR="00141956" w:rsidRPr="007B3CA4" w14:paraId="34605016" w14:textId="77777777" w:rsidTr="00CC7969">
        <w:trPr>
          <w:trHeight w:val="190"/>
        </w:trPr>
        <w:tc>
          <w:tcPr>
            <w:tcW w:w="2278" w:type="dxa"/>
            <w:vMerge/>
          </w:tcPr>
          <w:p w14:paraId="66E8CCAE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0C012EBE" w14:textId="0950EB67" w:rsidR="00141956" w:rsidRPr="007B3CA4" w:rsidRDefault="006F3EB6" w:rsidP="007B3CA4">
            <w:pPr>
              <w:shd w:val="clear" w:color="auto" w:fill="FFFFFF"/>
              <w:tabs>
                <w:tab w:val="left" w:pos="284"/>
              </w:tabs>
              <w:jc w:val="both"/>
            </w:pPr>
            <w:r>
              <w:t>Р</w:t>
            </w:r>
            <w:r w:rsidR="00141956" w:rsidRPr="007B3CA4">
              <w:t>івень умінь</w:t>
            </w:r>
            <w:r w:rsidR="00141956" w:rsidRPr="007B3CA4">
              <w:rPr>
                <w:rFonts w:eastAsia="Calibri"/>
              </w:rPr>
              <w:t>/навичок</w:t>
            </w:r>
            <w:r w:rsidR="00141956" w:rsidRPr="007B3CA4">
              <w:t xml:space="preserve"> незадовільний</w:t>
            </w:r>
          </w:p>
        </w:tc>
        <w:tc>
          <w:tcPr>
            <w:tcW w:w="959" w:type="dxa"/>
          </w:tcPr>
          <w:p w14:paraId="246AE858" w14:textId="77777777" w:rsidR="00141956" w:rsidRPr="007B3CA4" w:rsidRDefault="00141956" w:rsidP="007B3CA4">
            <w:pPr>
              <w:jc w:val="center"/>
            </w:pPr>
            <w:r w:rsidRPr="007B3CA4">
              <w:t>&lt;60</w:t>
            </w:r>
          </w:p>
        </w:tc>
      </w:tr>
      <w:tr w:rsidR="00141956" w:rsidRPr="007B3CA4" w14:paraId="3DF817EB" w14:textId="77777777" w:rsidTr="00CC7969">
        <w:tc>
          <w:tcPr>
            <w:tcW w:w="9572" w:type="dxa"/>
            <w:gridSpan w:val="4"/>
          </w:tcPr>
          <w:p w14:paraId="6DED26D8" w14:textId="597D28AB" w:rsidR="00141956" w:rsidRPr="007B3CA4" w:rsidRDefault="00141956" w:rsidP="007B3CA4">
            <w:pPr>
              <w:tabs>
                <w:tab w:val="left" w:pos="204"/>
              </w:tabs>
              <w:ind w:right="-22"/>
              <w:jc w:val="center"/>
              <w:rPr>
                <w:b/>
                <w:i/>
              </w:rPr>
            </w:pPr>
            <w:r w:rsidRPr="007B3CA4">
              <w:rPr>
                <w:b/>
                <w:i/>
              </w:rPr>
              <w:t>Комунікація</w:t>
            </w:r>
          </w:p>
        </w:tc>
      </w:tr>
      <w:tr w:rsidR="00141956" w:rsidRPr="007B3CA4" w14:paraId="378847BF" w14:textId="77777777" w:rsidTr="00CC7969">
        <w:tc>
          <w:tcPr>
            <w:tcW w:w="2278" w:type="dxa"/>
            <w:vMerge w:val="restart"/>
          </w:tcPr>
          <w:p w14:paraId="71BA5820" w14:textId="2418DE2F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4"/>
              </w:tabs>
              <w:ind w:left="0" w:right="-22" w:firstLine="0"/>
            </w:pPr>
            <w:r>
              <w:t>Д</w:t>
            </w:r>
            <w:r w:rsidR="00141956" w:rsidRPr="007B3CA4">
              <w:t>онесення до фахівців і нефахівців інформації, ідей, проблем, рішень, власного досвіду та аргументації;</w:t>
            </w:r>
          </w:p>
          <w:p w14:paraId="14D3C7F4" w14:textId="063EAB64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4"/>
              </w:tabs>
              <w:ind w:left="0" w:right="-22" w:firstLine="0"/>
            </w:pPr>
            <w:r>
              <w:t>З</w:t>
            </w:r>
            <w:r w:rsidR="00141956" w:rsidRPr="007B3CA4">
              <w:t>бір, інтерпретація та застосування даних;</w:t>
            </w:r>
          </w:p>
          <w:p w14:paraId="1BAA86BA" w14:textId="50EF6346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4"/>
              </w:tabs>
              <w:ind w:left="0" w:right="-22" w:firstLine="0"/>
              <w:rPr>
                <w:b/>
                <w:i/>
              </w:rPr>
            </w:pPr>
            <w:r>
              <w:t>С</w:t>
            </w:r>
            <w:r w:rsidR="00141956" w:rsidRPr="007B3CA4">
              <w:t>пілкування з професійних питань, у тому числі іноземною мовою, усно та письмово</w:t>
            </w:r>
          </w:p>
        </w:tc>
        <w:tc>
          <w:tcPr>
            <w:tcW w:w="6335" w:type="dxa"/>
            <w:gridSpan w:val="2"/>
          </w:tcPr>
          <w:p w14:paraId="77FF520D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Вільне володіння проблематикою галузі.</w:t>
            </w:r>
          </w:p>
          <w:p w14:paraId="18FBBDAD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Зрозумілість відповіді (доповіді). Мова:</w:t>
            </w:r>
          </w:p>
          <w:p w14:paraId="0CA8608E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правильна;</w:t>
            </w:r>
          </w:p>
          <w:p w14:paraId="328CDEBC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чиста;</w:t>
            </w:r>
          </w:p>
          <w:p w14:paraId="6149A025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ясна;</w:t>
            </w:r>
          </w:p>
          <w:p w14:paraId="6091A114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точна;</w:t>
            </w:r>
          </w:p>
          <w:p w14:paraId="4DDD5CD9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логічна;</w:t>
            </w:r>
          </w:p>
          <w:p w14:paraId="403FCFD7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виразна;</w:t>
            </w:r>
          </w:p>
          <w:p w14:paraId="6B15513B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лаконічна.</w:t>
            </w:r>
          </w:p>
          <w:p w14:paraId="2BDA3461" w14:textId="77777777" w:rsidR="00141956" w:rsidRPr="007B3CA4" w:rsidRDefault="00141956" w:rsidP="007B3CA4">
            <w:pPr>
              <w:pStyle w:val="af3"/>
              <w:tabs>
                <w:tab w:val="left" w:pos="258"/>
              </w:tabs>
              <w:ind w:left="0"/>
            </w:pPr>
            <w:r w:rsidRPr="007B3CA4">
              <w:t>Комунікаційна стратегія:</w:t>
            </w:r>
          </w:p>
          <w:p w14:paraId="6D182F19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послідовний і несуперечливий розвиток думки;</w:t>
            </w:r>
          </w:p>
          <w:p w14:paraId="53D3C552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наявність логічних власних суджень;</w:t>
            </w:r>
          </w:p>
          <w:p w14:paraId="7E45C2B6" w14:textId="77777777" w:rsidR="00141956" w:rsidRPr="007B3CA4" w:rsidRDefault="00141956" w:rsidP="006F3EB6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272" w:hanging="272"/>
            </w:pPr>
            <w:r w:rsidRPr="007B3CA4">
              <w:t xml:space="preserve">доречна аргументації та її відповідність </w:t>
            </w:r>
            <w:proofErr w:type="spellStart"/>
            <w:r w:rsidRPr="007B3CA4">
              <w:t>відстоюваним</w:t>
            </w:r>
            <w:proofErr w:type="spellEnd"/>
            <w:r w:rsidRPr="007B3CA4">
              <w:t xml:space="preserve"> положенням;</w:t>
            </w:r>
          </w:p>
          <w:p w14:paraId="554BBDD9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правильна структура відповіді (доповіді);</w:t>
            </w:r>
          </w:p>
          <w:p w14:paraId="55BEFFE1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правильність відповідей на запитання;</w:t>
            </w:r>
          </w:p>
          <w:p w14:paraId="1B6B309C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доречна техніка відповідей на запитання;</w:t>
            </w:r>
          </w:p>
          <w:p w14:paraId="7A348A4A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здатність робити висновки та формулювати пропозиції</w:t>
            </w:r>
          </w:p>
        </w:tc>
        <w:tc>
          <w:tcPr>
            <w:tcW w:w="959" w:type="dxa"/>
          </w:tcPr>
          <w:p w14:paraId="4CAA2CDF" w14:textId="77777777" w:rsidR="00141956" w:rsidRPr="007B3CA4" w:rsidRDefault="00141956" w:rsidP="007B3CA4">
            <w:pPr>
              <w:jc w:val="center"/>
            </w:pPr>
            <w:r w:rsidRPr="007B3CA4">
              <w:t>95-100</w:t>
            </w:r>
          </w:p>
        </w:tc>
      </w:tr>
      <w:tr w:rsidR="00141956" w:rsidRPr="007B3CA4" w14:paraId="2FFA882E" w14:textId="77777777" w:rsidTr="00CC7969">
        <w:tc>
          <w:tcPr>
            <w:tcW w:w="2278" w:type="dxa"/>
            <w:vMerge/>
          </w:tcPr>
          <w:p w14:paraId="023530F9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4DA477FA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Достатнє володіння проблематикою галузі з незначними хибами.</w:t>
            </w:r>
          </w:p>
          <w:p w14:paraId="399BA284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Достатня зрозумілість відповіді (доповіді) з незначними хибами.</w:t>
            </w:r>
          </w:p>
          <w:p w14:paraId="22B673A1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lastRenderedPageBreak/>
              <w:t>Доречна комунікаційна стратегія з незначними хибами</w:t>
            </w:r>
          </w:p>
        </w:tc>
        <w:tc>
          <w:tcPr>
            <w:tcW w:w="959" w:type="dxa"/>
          </w:tcPr>
          <w:p w14:paraId="4C7E9A84" w14:textId="77777777" w:rsidR="00141956" w:rsidRPr="007B3CA4" w:rsidRDefault="00141956" w:rsidP="007B3CA4">
            <w:pPr>
              <w:pStyle w:val="af3"/>
              <w:ind w:left="0"/>
              <w:jc w:val="center"/>
            </w:pPr>
            <w:r w:rsidRPr="007B3CA4">
              <w:lastRenderedPageBreak/>
              <w:t>90-94</w:t>
            </w:r>
          </w:p>
        </w:tc>
      </w:tr>
      <w:tr w:rsidR="00141956" w:rsidRPr="007B3CA4" w14:paraId="75F2394F" w14:textId="77777777" w:rsidTr="00CC7969">
        <w:tc>
          <w:tcPr>
            <w:tcW w:w="2278" w:type="dxa"/>
            <w:vMerge/>
          </w:tcPr>
          <w:p w14:paraId="39471877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77825934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Добре володіння проблематикою галузі.</w:t>
            </w:r>
          </w:p>
          <w:p w14:paraId="5EA52722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959" w:type="dxa"/>
          </w:tcPr>
          <w:p w14:paraId="00DB3E50" w14:textId="77777777" w:rsidR="00141956" w:rsidRPr="007B3CA4" w:rsidRDefault="00141956" w:rsidP="007B3CA4">
            <w:pPr>
              <w:jc w:val="center"/>
            </w:pPr>
            <w:r w:rsidRPr="007B3CA4">
              <w:t>85-89</w:t>
            </w:r>
          </w:p>
        </w:tc>
      </w:tr>
      <w:tr w:rsidR="00141956" w:rsidRPr="007B3CA4" w14:paraId="006E05BC" w14:textId="77777777" w:rsidTr="00CC7969">
        <w:trPr>
          <w:trHeight w:val="267"/>
        </w:trPr>
        <w:tc>
          <w:tcPr>
            <w:tcW w:w="2278" w:type="dxa"/>
            <w:vMerge/>
          </w:tcPr>
          <w:p w14:paraId="688D7905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16689ACC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Добре володіння проблематикою галузі.</w:t>
            </w:r>
          </w:p>
          <w:p w14:paraId="46073FC1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959" w:type="dxa"/>
          </w:tcPr>
          <w:p w14:paraId="1F259912" w14:textId="77777777" w:rsidR="00141956" w:rsidRPr="007B3CA4" w:rsidRDefault="00141956" w:rsidP="007B3CA4">
            <w:pPr>
              <w:jc w:val="center"/>
            </w:pPr>
            <w:r w:rsidRPr="007B3CA4">
              <w:t>80-84</w:t>
            </w:r>
          </w:p>
        </w:tc>
      </w:tr>
      <w:tr w:rsidR="00141956" w:rsidRPr="007B3CA4" w14:paraId="3895957B" w14:textId="77777777" w:rsidTr="00CC7969">
        <w:trPr>
          <w:trHeight w:val="412"/>
        </w:trPr>
        <w:tc>
          <w:tcPr>
            <w:tcW w:w="2278" w:type="dxa"/>
            <w:vMerge/>
          </w:tcPr>
          <w:p w14:paraId="17DEA7A2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53D1BD61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Добре володіння проблематикою галузі.</w:t>
            </w:r>
          </w:p>
          <w:p w14:paraId="305B1B2D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959" w:type="dxa"/>
          </w:tcPr>
          <w:p w14:paraId="322E62EB" w14:textId="77777777" w:rsidR="00141956" w:rsidRPr="007B3CA4" w:rsidRDefault="00141956" w:rsidP="007B3CA4">
            <w:pPr>
              <w:jc w:val="center"/>
            </w:pPr>
            <w:r w:rsidRPr="007B3CA4">
              <w:t>74-79</w:t>
            </w:r>
          </w:p>
        </w:tc>
      </w:tr>
      <w:tr w:rsidR="00141956" w:rsidRPr="007B3CA4" w14:paraId="3A835321" w14:textId="77777777" w:rsidTr="00CC7969">
        <w:tc>
          <w:tcPr>
            <w:tcW w:w="2278" w:type="dxa"/>
            <w:vMerge/>
          </w:tcPr>
          <w:p w14:paraId="5D946DCB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2244E3FB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Задовільне володіння проблематикою галузі.</w:t>
            </w:r>
          </w:p>
          <w:p w14:paraId="47EAE8DA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959" w:type="dxa"/>
          </w:tcPr>
          <w:p w14:paraId="19F3D6C7" w14:textId="77777777" w:rsidR="00141956" w:rsidRPr="007B3CA4" w:rsidRDefault="00141956" w:rsidP="007B3CA4">
            <w:pPr>
              <w:tabs>
                <w:tab w:val="left" w:pos="258"/>
              </w:tabs>
              <w:jc w:val="center"/>
            </w:pPr>
            <w:r w:rsidRPr="007B3CA4">
              <w:t>70-73</w:t>
            </w:r>
          </w:p>
        </w:tc>
      </w:tr>
      <w:tr w:rsidR="00141956" w:rsidRPr="007B3CA4" w14:paraId="7D6FF233" w14:textId="77777777" w:rsidTr="00CC7969">
        <w:tc>
          <w:tcPr>
            <w:tcW w:w="2278" w:type="dxa"/>
            <w:vMerge/>
          </w:tcPr>
          <w:p w14:paraId="5B18F3BA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674AFF22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Часткове володіння проблематикою галузі.</w:t>
            </w:r>
          </w:p>
          <w:p w14:paraId="432AB004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959" w:type="dxa"/>
          </w:tcPr>
          <w:p w14:paraId="57AF5C2C" w14:textId="77777777" w:rsidR="00141956" w:rsidRPr="007B3CA4" w:rsidRDefault="00141956" w:rsidP="007B3CA4">
            <w:pPr>
              <w:tabs>
                <w:tab w:val="left" w:pos="258"/>
              </w:tabs>
              <w:jc w:val="center"/>
            </w:pPr>
            <w:r w:rsidRPr="007B3CA4">
              <w:t>65-69</w:t>
            </w:r>
          </w:p>
        </w:tc>
      </w:tr>
      <w:tr w:rsidR="00141956" w:rsidRPr="007B3CA4" w14:paraId="707CFC4D" w14:textId="77777777" w:rsidTr="00CC7969">
        <w:tc>
          <w:tcPr>
            <w:tcW w:w="2278" w:type="dxa"/>
            <w:vMerge/>
          </w:tcPr>
          <w:p w14:paraId="4AAB9626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33AC00F4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Фрагментарне володіння проблематикою галузі.</w:t>
            </w:r>
          </w:p>
          <w:p w14:paraId="68AD5F9D" w14:textId="77777777" w:rsidR="00141956" w:rsidRPr="007B3CA4" w:rsidRDefault="00141956" w:rsidP="007B3CA4">
            <w:pPr>
              <w:tabs>
                <w:tab w:val="left" w:pos="258"/>
              </w:tabs>
            </w:pPr>
            <w:r w:rsidRPr="007B3CA4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959" w:type="dxa"/>
          </w:tcPr>
          <w:p w14:paraId="5E39F51B" w14:textId="77777777" w:rsidR="00141956" w:rsidRPr="007B3CA4" w:rsidRDefault="00141956" w:rsidP="007B3CA4">
            <w:pPr>
              <w:tabs>
                <w:tab w:val="left" w:pos="258"/>
              </w:tabs>
              <w:jc w:val="center"/>
            </w:pPr>
            <w:r w:rsidRPr="007B3CA4">
              <w:t>60-64</w:t>
            </w:r>
          </w:p>
        </w:tc>
      </w:tr>
      <w:tr w:rsidR="00141956" w:rsidRPr="007B3CA4" w14:paraId="58B2F1C0" w14:textId="77777777" w:rsidTr="00CC7969">
        <w:trPr>
          <w:trHeight w:val="190"/>
        </w:trPr>
        <w:tc>
          <w:tcPr>
            <w:tcW w:w="2278" w:type="dxa"/>
            <w:vMerge/>
          </w:tcPr>
          <w:p w14:paraId="05E7FA9B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2F85BDB0" w14:textId="77777777" w:rsidR="00141956" w:rsidRPr="007B3CA4" w:rsidRDefault="00141956" w:rsidP="007B3CA4">
            <w:r w:rsidRPr="007B3CA4">
              <w:t>Рівень комунікації незадовільний</w:t>
            </w:r>
          </w:p>
        </w:tc>
        <w:tc>
          <w:tcPr>
            <w:tcW w:w="959" w:type="dxa"/>
          </w:tcPr>
          <w:p w14:paraId="38CAD750" w14:textId="77777777" w:rsidR="00141956" w:rsidRPr="007B3CA4" w:rsidRDefault="00141956" w:rsidP="007B3CA4">
            <w:pPr>
              <w:jc w:val="center"/>
            </w:pPr>
            <w:r w:rsidRPr="007B3CA4">
              <w:t>&lt;60</w:t>
            </w:r>
          </w:p>
        </w:tc>
      </w:tr>
      <w:tr w:rsidR="00141956" w:rsidRPr="007B3CA4" w14:paraId="38B83277" w14:textId="77777777" w:rsidTr="00CC7969">
        <w:tc>
          <w:tcPr>
            <w:tcW w:w="9572" w:type="dxa"/>
            <w:gridSpan w:val="4"/>
          </w:tcPr>
          <w:p w14:paraId="63F13CD9" w14:textId="77777777" w:rsidR="00141956" w:rsidRPr="007B3CA4" w:rsidRDefault="00141956" w:rsidP="007B3CA4">
            <w:pPr>
              <w:tabs>
                <w:tab w:val="left" w:pos="204"/>
              </w:tabs>
              <w:ind w:right="-22"/>
              <w:jc w:val="center"/>
              <w:rPr>
                <w:b/>
                <w:i/>
              </w:rPr>
            </w:pPr>
            <w:r w:rsidRPr="007B3CA4">
              <w:rPr>
                <w:b/>
                <w:i/>
              </w:rPr>
              <w:t>Відповідальність і автономія</w:t>
            </w:r>
          </w:p>
        </w:tc>
      </w:tr>
      <w:tr w:rsidR="00141956" w:rsidRPr="007B3CA4" w14:paraId="0F1F1189" w14:textId="77777777" w:rsidTr="00CC7969">
        <w:tc>
          <w:tcPr>
            <w:tcW w:w="2278" w:type="dxa"/>
            <w:vMerge w:val="restart"/>
          </w:tcPr>
          <w:p w14:paraId="0D74CCB6" w14:textId="10450AB2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2"/>
              </w:tabs>
              <w:ind w:left="0" w:right="-22" w:firstLine="0"/>
            </w:pPr>
            <w:r>
              <w:t>У</w:t>
            </w:r>
            <w:r w:rsidR="00141956" w:rsidRPr="007B3CA4">
              <w:t>правління складною технічною або професійною діяльністю чи проектами;</w:t>
            </w:r>
          </w:p>
          <w:p w14:paraId="54DE0E8C" w14:textId="07283A61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2"/>
              </w:tabs>
              <w:ind w:left="0" w:right="-22" w:firstLine="0"/>
            </w:pPr>
            <w:r>
              <w:t>С</w:t>
            </w:r>
            <w:r w:rsidR="00141956" w:rsidRPr="007B3CA4">
              <w:t>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14:paraId="65E1060C" w14:textId="18AF9962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2"/>
              </w:tabs>
              <w:ind w:left="0" w:right="-22" w:firstLine="0"/>
            </w:pPr>
            <w:r>
              <w:t>Ф</w:t>
            </w:r>
            <w:r w:rsidR="00141956" w:rsidRPr="007B3CA4">
              <w:t>ормування суджень, що враховують соціальні, наукові та етичні аспекти;</w:t>
            </w:r>
          </w:p>
          <w:p w14:paraId="04B1D780" w14:textId="35DB9726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2"/>
              </w:tabs>
              <w:ind w:left="0" w:right="-22" w:firstLine="0"/>
            </w:pPr>
            <w:r>
              <w:lastRenderedPageBreak/>
              <w:t>О</w:t>
            </w:r>
            <w:r w:rsidR="00141956" w:rsidRPr="007B3CA4">
              <w:t>рганізація та керівництво професійним розвитком осіб та груп;</w:t>
            </w:r>
          </w:p>
          <w:p w14:paraId="35A4F483" w14:textId="4049520E" w:rsidR="00141956" w:rsidRPr="007B3CA4" w:rsidRDefault="006F3EB6" w:rsidP="007B3CA4">
            <w:pPr>
              <w:numPr>
                <w:ilvl w:val="0"/>
                <w:numId w:val="3"/>
              </w:numPr>
              <w:tabs>
                <w:tab w:val="left" w:pos="202"/>
              </w:tabs>
              <w:ind w:left="0" w:right="-22" w:firstLine="0"/>
              <w:rPr>
                <w:b/>
                <w:i/>
              </w:rPr>
            </w:pPr>
            <w:r>
              <w:t>З</w:t>
            </w:r>
            <w:r w:rsidR="00141956" w:rsidRPr="007B3CA4">
              <w:t>датність продовжувати навчання із значним ступенем автономії</w:t>
            </w:r>
          </w:p>
        </w:tc>
        <w:tc>
          <w:tcPr>
            <w:tcW w:w="6335" w:type="dxa"/>
            <w:gridSpan w:val="2"/>
          </w:tcPr>
          <w:p w14:paraId="1445031C" w14:textId="77777777" w:rsidR="00141956" w:rsidRPr="007B3CA4" w:rsidRDefault="00141956" w:rsidP="007B3CA4">
            <w:r w:rsidRPr="007B3CA4">
              <w:lastRenderedPageBreak/>
              <w:t>Відмінне володіння компетенціями менеджменту особистості, орієнтованих на:</w:t>
            </w:r>
          </w:p>
          <w:p w14:paraId="36950185" w14:textId="77777777" w:rsidR="00141956" w:rsidRPr="007B3CA4" w:rsidRDefault="00141956" w:rsidP="007B3CA4">
            <w:r w:rsidRPr="007B3CA4">
              <w:t>1) управління комплексними проектами, що передбачає:</w:t>
            </w:r>
          </w:p>
          <w:p w14:paraId="0D681593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14:paraId="6D105C1A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здатність до роботи в команді;</w:t>
            </w:r>
          </w:p>
          <w:p w14:paraId="27AA3806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контроль власних дій;</w:t>
            </w:r>
          </w:p>
          <w:p w14:paraId="48340B48" w14:textId="77777777" w:rsidR="00141956" w:rsidRPr="007B3CA4" w:rsidRDefault="00141956" w:rsidP="007B3CA4">
            <w:r w:rsidRPr="007B3CA4">
              <w:t>2) відповідальність за прийняття рішень в непередбачуваних умовах, що включає:</w:t>
            </w:r>
          </w:p>
          <w:p w14:paraId="0FA19F7A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обґрунтування власних рішень положеннями нормативної бази галузевого та державного рівнів;</w:t>
            </w:r>
          </w:p>
          <w:p w14:paraId="466FC863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самостійність під час виконання поставлених завдань;</w:t>
            </w:r>
          </w:p>
          <w:p w14:paraId="4967593A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ініціативу в обговоренні проблем;</w:t>
            </w:r>
          </w:p>
          <w:p w14:paraId="1CD6E90E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відповідальність за взаємовідносини;</w:t>
            </w:r>
          </w:p>
          <w:p w14:paraId="7BB76F89" w14:textId="77777777" w:rsidR="00141956" w:rsidRPr="007B3CA4" w:rsidRDefault="00141956" w:rsidP="007B3CA4">
            <w:r w:rsidRPr="007B3CA4">
              <w:t>3) відповідальність за професійний розвиток окремих осіб та/або груп осіб, що передбачає:</w:t>
            </w:r>
          </w:p>
          <w:p w14:paraId="473ED67A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 xml:space="preserve">використання </w:t>
            </w:r>
            <w:proofErr w:type="spellStart"/>
            <w:r w:rsidRPr="007B3CA4">
              <w:t>професійно</w:t>
            </w:r>
            <w:proofErr w:type="spellEnd"/>
            <w:r w:rsidRPr="007B3CA4">
              <w:t xml:space="preserve">-орієнтовних навичок; </w:t>
            </w:r>
          </w:p>
          <w:p w14:paraId="50B6DBF6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використання доказів із самостійною і правильною аргументацією;</w:t>
            </w:r>
          </w:p>
          <w:p w14:paraId="12215DD0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lastRenderedPageBreak/>
              <w:t>володіння всіма видами навчальної діяльності;</w:t>
            </w:r>
          </w:p>
          <w:p w14:paraId="2518A831" w14:textId="77777777" w:rsidR="00141956" w:rsidRPr="007B3CA4" w:rsidRDefault="00141956" w:rsidP="007B3CA4">
            <w:r w:rsidRPr="007B3CA4">
              <w:t>4) здатність до подальшого навчання з високим рівнем автономності, що передбачає:</w:t>
            </w:r>
          </w:p>
          <w:p w14:paraId="3DF9190C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 xml:space="preserve">ступінь володіння фундаментальними знаннями; </w:t>
            </w:r>
          </w:p>
          <w:p w14:paraId="1842B282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самостійність оцінних суджень;</w:t>
            </w:r>
          </w:p>
          <w:p w14:paraId="51C6F433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 xml:space="preserve">високий рівень сформованості </w:t>
            </w:r>
            <w:proofErr w:type="spellStart"/>
            <w:r w:rsidRPr="007B3CA4">
              <w:t>загальнонавчальних</w:t>
            </w:r>
            <w:proofErr w:type="spellEnd"/>
            <w:r w:rsidRPr="007B3CA4">
              <w:t xml:space="preserve"> умінь і навичок;</w:t>
            </w:r>
          </w:p>
          <w:p w14:paraId="58933399" w14:textId="77777777" w:rsidR="00141956" w:rsidRPr="007B3CA4" w:rsidRDefault="00141956" w:rsidP="007B3CA4">
            <w:pPr>
              <w:pStyle w:val="af3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</w:pPr>
            <w:r w:rsidRPr="007B3CA4">
              <w:t>самостійний пошук та аналіз  джерел інформації</w:t>
            </w:r>
          </w:p>
        </w:tc>
        <w:tc>
          <w:tcPr>
            <w:tcW w:w="959" w:type="dxa"/>
          </w:tcPr>
          <w:p w14:paraId="222F6414" w14:textId="77777777" w:rsidR="00141956" w:rsidRPr="007B3CA4" w:rsidRDefault="00141956" w:rsidP="007B3CA4">
            <w:pPr>
              <w:jc w:val="center"/>
            </w:pPr>
            <w:r w:rsidRPr="007B3CA4">
              <w:lastRenderedPageBreak/>
              <w:t>95-100</w:t>
            </w:r>
          </w:p>
        </w:tc>
      </w:tr>
      <w:tr w:rsidR="00141956" w:rsidRPr="007B3CA4" w14:paraId="359866F4" w14:textId="77777777" w:rsidTr="00CC7969">
        <w:tc>
          <w:tcPr>
            <w:tcW w:w="2278" w:type="dxa"/>
            <w:vMerge/>
          </w:tcPr>
          <w:p w14:paraId="35F06613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6288AE4F" w14:textId="77777777" w:rsidR="00141956" w:rsidRPr="007B3CA4" w:rsidRDefault="00141956" w:rsidP="007B3CA4">
            <w:r w:rsidRPr="007B3CA4">
              <w:t>Упевнене володіння компетенціями менеджменту особистості (не реалізовано дві вимоги)</w:t>
            </w:r>
          </w:p>
        </w:tc>
        <w:tc>
          <w:tcPr>
            <w:tcW w:w="959" w:type="dxa"/>
          </w:tcPr>
          <w:p w14:paraId="3093EA83" w14:textId="77777777" w:rsidR="00141956" w:rsidRPr="007B3CA4" w:rsidRDefault="00141956" w:rsidP="007B3CA4">
            <w:pPr>
              <w:pStyle w:val="af3"/>
              <w:ind w:left="0"/>
              <w:jc w:val="center"/>
            </w:pPr>
            <w:r w:rsidRPr="007B3CA4">
              <w:t>90-94</w:t>
            </w:r>
          </w:p>
        </w:tc>
      </w:tr>
      <w:tr w:rsidR="00141956" w:rsidRPr="007B3CA4" w14:paraId="2C8D94CE" w14:textId="77777777" w:rsidTr="00CC7969">
        <w:trPr>
          <w:trHeight w:val="435"/>
        </w:trPr>
        <w:tc>
          <w:tcPr>
            <w:tcW w:w="2278" w:type="dxa"/>
            <w:vMerge/>
          </w:tcPr>
          <w:p w14:paraId="32B25D6F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7FB7270A" w14:textId="77777777" w:rsidR="00141956" w:rsidRPr="007B3CA4" w:rsidRDefault="00141956" w:rsidP="007B3CA4">
            <w:r w:rsidRPr="007B3CA4">
              <w:t>Добре володіння компетенціями менеджменту особистості (не реалізовано три вимоги)</w:t>
            </w:r>
          </w:p>
        </w:tc>
        <w:tc>
          <w:tcPr>
            <w:tcW w:w="959" w:type="dxa"/>
          </w:tcPr>
          <w:p w14:paraId="3061A1EC" w14:textId="77777777" w:rsidR="00141956" w:rsidRPr="007B3CA4" w:rsidRDefault="00141956" w:rsidP="007B3CA4">
            <w:pPr>
              <w:jc w:val="center"/>
            </w:pPr>
            <w:r w:rsidRPr="007B3CA4">
              <w:t>85-89</w:t>
            </w:r>
          </w:p>
        </w:tc>
      </w:tr>
      <w:tr w:rsidR="00141956" w:rsidRPr="007B3CA4" w14:paraId="2D272B42" w14:textId="77777777" w:rsidTr="00CC7969">
        <w:trPr>
          <w:trHeight w:val="538"/>
        </w:trPr>
        <w:tc>
          <w:tcPr>
            <w:tcW w:w="2278" w:type="dxa"/>
            <w:vMerge/>
          </w:tcPr>
          <w:p w14:paraId="4E9273E8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637579A6" w14:textId="77777777" w:rsidR="00141956" w:rsidRPr="007B3CA4" w:rsidRDefault="00141956" w:rsidP="007B3CA4">
            <w:r w:rsidRPr="007B3CA4">
              <w:t>Добре володіння компетенціями менеджменту особистості (не реалізовано чотири вимоги)</w:t>
            </w:r>
          </w:p>
        </w:tc>
        <w:tc>
          <w:tcPr>
            <w:tcW w:w="959" w:type="dxa"/>
          </w:tcPr>
          <w:p w14:paraId="2CC8C480" w14:textId="77777777" w:rsidR="00141956" w:rsidRPr="007B3CA4" w:rsidRDefault="00141956" w:rsidP="007B3CA4">
            <w:pPr>
              <w:jc w:val="center"/>
            </w:pPr>
            <w:r w:rsidRPr="007B3CA4">
              <w:t>80-84</w:t>
            </w:r>
          </w:p>
        </w:tc>
      </w:tr>
      <w:tr w:rsidR="00141956" w:rsidRPr="007B3CA4" w14:paraId="3DC3C298" w14:textId="77777777" w:rsidTr="00CC7969">
        <w:trPr>
          <w:trHeight w:val="160"/>
        </w:trPr>
        <w:tc>
          <w:tcPr>
            <w:tcW w:w="2278" w:type="dxa"/>
            <w:vMerge/>
          </w:tcPr>
          <w:p w14:paraId="52B344C3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4261D91D" w14:textId="77777777" w:rsidR="00141956" w:rsidRPr="007B3CA4" w:rsidRDefault="00141956" w:rsidP="007B3CA4">
            <w:r w:rsidRPr="007B3CA4">
              <w:t>Добре володіння компетенціями менеджменту особистості (не реалізовано шість вимог)</w:t>
            </w:r>
          </w:p>
        </w:tc>
        <w:tc>
          <w:tcPr>
            <w:tcW w:w="959" w:type="dxa"/>
          </w:tcPr>
          <w:p w14:paraId="3ED2F312" w14:textId="77777777" w:rsidR="00141956" w:rsidRPr="007B3CA4" w:rsidRDefault="00141956" w:rsidP="007B3CA4">
            <w:pPr>
              <w:jc w:val="center"/>
            </w:pPr>
            <w:r w:rsidRPr="007B3CA4">
              <w:t>74-79</w:t>
            </w:r>
          </w:p>
        </w:tc>
      </w:tr>
      <w:tr w:rsidR="00141956" w:rsidRPr="007B3CA4" w14:paraId="3F23753C" w14:textId="77777777" w:rsidTr="00CC7969">
        <w:tc>
          <w:tcPr>
            <w:tcW w:w="2278" w:type="dxa"/>
            <w:vMerge/>
          </w:tcPr>
          <w:p w14:paraId="1A0D1EE2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04667988" w14:textId="77777777" w:rsidR="00141956" w:rsidRPr="007B3CA4" w:rsidRDefault="00141956" w:rsidP="007B3CA4">
            <w:r w:rsidRPr="007B3CA4">
              <w:t>Задовільне володіння компетенціями менеджменту особистості (не реалізовано сім вимог)</w:t>
            </w:r>
          </w:p>
        </w:tc>
        <w:tc>
          <w:tcPr>
            <w:tcW w:w="959" w:type="dxa"/>
          </w:tcPr>
          <w:p w14:paraId="6A50F713" w14:textId="77777777" w:rsidR="00141956" w:rsidRPr="007B3CA4" w:rsidRDefault="00141956" w:rsidP="007B3CA4">
            <w:pPr>
              <w:jc w:val="center"/>
            </w:pPr>
            <w:r w:rsidRPr="007B3CA4">
              <w:t>70-73</w:t>
            </w:r>
          </w:p>
        </w:tc>
      </w:tr>
      <w:tr w:rsidR="00141956" w:rsidRPr="007B3CA4" w14:paraId="6AFC79B6" w14:textId="77777777" w:rsidTr="00CC7969">
        <w:tc>
          <w:tcPr>
            <w:tcW w:w="2278" w:type="dxa"/>
            <w:vMerge/>
          </w:tcPr>
          <w:p w14:paraId="4E5556C3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3AEE5A1F" w14:textId="77777777" w:rsidR="00141956" w:rsidRPr="007B3CA4" w:rsidRDefault="00141956" w:rsidP="007B3CA4">
            <w:r w:rsidRPr="007B3CA4">
              <w:t>Задовільне володіння компетенціями менеджменту особистості (не реалізовано вісім вимог)</w:t>
            </w:r>
          </w:p>
        </w:tc>
        <w:tc>
          <w:tcPr>
            <w:tcW w:w="959" w:type="dxa"/>
          </w:tcPr>
          <w:p w14:paraId="65042496" w14:textId="77777777" w:rsidR="00141956" w:rsidRPr="007B3CA4" w:rsidRDefault="00141956" w:rsidP="007B3CA4">
            <w:pPr>
              <w:jc w:val="center"/>
            </w:pPr>
            <w:r w:rsidRPr="007B3CA4">
              <w:t>65-69</w:t>
            </w:r>
          </w:p>
        </w:tc>
      </w:tr>
      <w:tr w:rsidR="00141956" w:rsidRPr="007B3CA4" w14:paraId="11D2905B" w14:textId="77777777" w:rsidTr="00CC7969">
        <w:tc>
          <w:tcPr>
            <w:tcW w:w="2278" w:type="dxa"/>
            <w:vMerge/>
          </w:tcPr>
          <w:p w14:paraId="72D6388B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1F442F66" w14:textId="77777777" w:rsidR="00141956" w:rsidRPr="007B3CA4" w:rsidRDefault="00141956" w:rsidP="007B3CA4">
            <w:r w:rsidRPr="007B3CA4">
              <w:t>Рівень відповідальності і автономії фрагментарний</w:t>
            </w:r>
          </w:p>
        </w:tc>
        <w:tc>
          <w:tcPr>
            <w:tcW w:w="959" w:type="dxa"/>
          </w:tcPr>
          <w:p w14:paraId="15DB1C1F" w14:textId="77777777" w:rsidR="00141956" w:rsidRPr="007B3CA4" w:rsidRDefault="00141956" w:rsidP="007B3CA4">
            <w:pPr>
              <w:jc w:val="center"/>
            </w:pPr>
            <w:r w:rsidRPr="007B3CA4">
              <w:t>60-64</w:t>
            </w:r>
          </w:p>
        </w:tc>
      </w:tr>
      <w:tr w:rsidR="00141956" w:rsidRPr="007B3CA4" w14:paraId="121D1E32" w14:textId="77777777" w:rsidTr="00CC7969">
        <w:trPr>
          <w:trHeight w:val="190"/>
        </w:trPr>
        <w:tc>
          <w:tcPr>
            <w:tcW w:w="2278" w:type="dxa"/>
            <w:vMerge/>
          </w:tcPr>
          <w:p w14:paraId="55F8A449" w14:textId="77777777" w:rsidR="00141956" w:rsidRPr="007B3CA4" w:rsidRDefault="00141956" w:rsidP="007B3CA4">
            <w:pPr>
              <w:tabs>
                <w:tab w:val="left" w:pos="204"/>
              </w:tabs>
              <w:ind w:right="-22"/>
            </w:pPr>
          </w:p>
        </w:tc>
        <w:tc>
          <w:tcPr>
            <w:tcW w:w="6335" w:type="dxa"/>
            <w:gridSpan w:val="2"/>
          </w:tcPr>
          <w:p w14:paraId="3EC36B52" w14:textId="77777777" w:rsidR="00141956" w:rsidRPr="007B3CA4" w:rsidRDefault="00141956" w:rsidP="007B3CA4">
            <w:r w:rsidRPr="007B3CA4">
              <w:t>Рівень відповідальності і автономії незадовільний</w:t>
            </w:r>
          </w:p>
        </w:tc>
        <w:tc>
          <w:tcPr>
            <w:tcW w:w="959" w:type="dxa"/>
          </w:tcPr>
          <w:p w14:paraId="69F90AB8" w14:textId="77777777" w:rsidR="00141956" w:rsidRPr="007B3CA4" w:rsidRDefault="00141956" w:rsidP="007B3CA4">
            <w:pPr>
              <w:jc w:val="center"/>
            </w:pPr>
            <w:r w:rsidRPr="007B3CA4">
              <w:t>&lt;60</w:t>
            </w:r>
          </w:p>
        </w:tc>
      </w:tr>
    </w:tbl>
    <w:p w14:paraId="3E5F9EE0" w14:textId="20214CB8" w:rsidR="007634E2" w:rsidRPr="00DE7426" w:rsidRDefault="007634E2" w:rsidP="000805D3">
      <w:pPr>
        <w:pStyle w:val="1"/>
        <w:numPr>
          <w:ilvl w:val="0"/>
          <w:numId w:val="11"/>
        </w:numPr>
        <w:spacing w:before="120" w:after="120"/>
        <w:ind w:left="0" w:firstLine="0"/>
        <w:jc w:val="center"/>
        <w:rPr>
          <w:rFonts w:ascii="Times New Roman" w:hAnsi="Times New Roman"/>
          <w:bCs w:val="0"/>
          <w:caps/>
          <w:color w:val="000000"/>
          <w:sz w:val="28"/>
          <w:szCs w:val="28"/>
        </w:rPr>
      </w:pPr>
      <w:bookmarkStart w:id="27" w:name="_Toc89109844"/>
      <w:bookmarkEnd w:id="8"/>
      <w:r w:rsidRPr="00DE7426">
        <w:rPr>
          <w:rFonts w:ascii="Times New Roman" w:hAnsi="Times New Roman"/>
          <w:bCs w:val="0"/>
          <w:caps/>
          <w:color w:val="000000"/>
          <w:sz w:val="28"/>
          <w:szCs w:val="28"/>
        </w:rPr>
        <w:t>ІНСТРУМЕНТИ, ОБЛАДНАННЯ ТА ПРОГРАМНЕ ЗАБЕЗПЕЧЕННЯ</w:t>
      </w:r>
      <w:bookmarkEnd w:id="27"/>
    </w:p>
    <w:p w14:paraId="493EC6EC" w14:textId="6CD474FD" w:rsidR="00401396" w:rsidRDefault="00401396" w:rsidP="00AF57AC">
      <w:pPr>
        <w:pStyle w:val="15"/>
        <w:keepNext w:val="0"/>
        <w:suppressLineNumbers/>
        <w:suppressAutoHyphens/>
        <w:spacing w:before="0" w:after="0"/>
        <w:ind w:firstLine="709"/>
        <w:jc w:val="both"/>
        <w:rPr>
          <w:b w:val="0"/>
          <w:kern w:val="0"/>
          <w:sz w:val="28"/>
          <w:szCs w:val="24"/>
        </w:rPr>
      </w:pPr>
      <w:bookmarkStart w:id="28" w:name="_Toc89109845"/>
      <w:r w:rsidRPr="00401396">
        <w:rPr>
          <w:b w:val="0"/>
          <w:kern w:val="0"/>
          <w:sz w:val="28"/>
          <w:szCs w:val="24"/>
        </w:rPr>
        <w:t xml:space="preserve">Технічні засоби навчання в </w:t>
      </w:r>
      <w:proofErr w:type="spellStart"/>
      <w:r w:rsidRPr="00401396">
        <w:rPr>
          <w:b w:val="0"/>
          <w:kern w:val="0"/>
          <w:sz w:val="28"/>
          <w:szCs w:val="24"/>
        </w:rPr>
        <w:t>т.ч</w:t>
      </w:r>
      <w:proofErr w:type="spellEnd"/>
      <w:r w:rsidRPr="00401396">
        <w:rPr>
          <w:b w:val="0"/>
          <w:kern w:val="0"/>
          <w:sz w:val="28"/>
          <w:szCs w:val="24"/>
        </w:rPr>
        <w:t xml:space="preserve"> використовуються лабораторне та мультимедійне обладнання, дистанційна платформа </w:t>
      </w:r>
      <w:bookmarkStart w:id="29" w:name="_Hlk191837066"/>
      <w:proofErr w:type="spellStart"/>
      <w:r w:rsidRPr="00401396">
        <w:rPr>
          <w:b w:val="0"/>
          <w:kern w:val="0"/>
          <w:sz w:val="28"/>
          <w:szCs w:val="24"/>
        </w:rPr>
        <w:t>Мoodlе</w:t>
      </w:r>
      <w:proofErr w:type="spellEnd"/>
      <w:r>
        <w:rPr>
          <w:b w:val="0"/>
          <w:kern w:val="0"/>
          <w:sz w:val="28"/>
          <w:szCs w:val="24"/>
        </w:rPr>
        <w:t xml:space="preserve"> </w:t>
      </w:r>
      <w:bookmarkEnd w:id="29"/>
      <w:r>
        <w:rPr>
          <w:b w:val="0"/>
          <w:kern w:val="0"/>
          <w:sz w:val="28"/>
          <w:szCs w:val="24"/>
        </w:rPr>
        <w:t>(</w:t>
      </w:r>
      <w:hyperlink r:id="rId16" w:history="1">
        <w:r w:rsidRPr="00401396">
          <w:rPr>
            <w:rStyle w:val="a8"/>
            <w:color w:val="4472C4" w:themeColor="accent1"/>
            <w:kern w:val="0"/>
            <w:sz w:val="28"/>
            <w:szCs w:val="24"/>
          </w:rPr>
          <w:t>https://do.nmu.org.ua/course/view.php?id=6990</w:t>
        </w:r>
      </w:hyperlink>
      <w:r>
        <w:rPr>
          <w:b w:val="0"/>
          <w:kern w:val="0"/>
          <w:sz w:val="28"/>
          <w:szCs w:val="24"/>
        </w:rPr>
        <w:t>).</w:t>
      </w:r>
    </w:p>
    <w:p w14:paraId="37EF2E16" w14:textId="77777777" w:rsidR="00401396" w:rsidRDefault="00401396" w:rsidP="00AF57AC">
      <w:pPr>
        <w:pStyle w:val="15"/>
        <w:keepNext w:val="0"/>
        <w:suppressLineNumbers/>
        <w:suppressAutoHyphens/>
        <w:spacing w:before="0" w:after="0"/>
        <w:ind w:firstLine="709"/>
        <w:jc w:val="both"/>
        <w:rPr>
          <w:b w:val="0"/>
          <w:kern w:val="0"/>
          <w:sz w:val="28"/>
          <w:szCs w:val="24"/>
        </w:rPr>
      </w:pPr>
    </w:p>
    <w:p w14:paraId="77858EF6" w14:textId="41DEE71A" w:rsidR="007634E2" w:rsidRDefault="007634E2" w:rsidP="000805D3">
      <w:pPr>
        <w:pStyle w:val="1"/>
        <w:numPr>
          <w:ilvl w:val="0"/>
          <w:numId w:val="11"/>
        </w:numPr>
        <w:spacing w:before="120" w:after="120"/>
        <w:ind w:left="0" w:firstLine="0"/>
        <w:jc w:val="center"/>
        <w:rPr>
          <w:rFonts w:ascii="Times New Roman" w:hAnsi="Times New Roman"/>
          <w:bCs w:val="0"/>
          <w:caps/>
          <w:color w:val="000000"/>
          <w:sz w:val="28"/>
          <w:szCs w:val="28"/>
        </w:rPr>
      </w:pPr>
      <w:r w:rsidRPr="00DE7426">
        <w:rPr>
          <w:rFonts w:ascii="Times New Roman" w:hAnsi="Times New Roman"/>
          <w:bCs w:val="0"/>
          <w:caps/>
          <w:color w:val="000000"/>
          <w:sz w:val="28"/>
          <w:szCs w:val="28"/>
        </w:rPr>
        <w:t>РЕКОМЕНДОВАНІ ДЖЕРЕЛА ІНФОРМАЦІЇ</w:t>
      </w:r>
      <w:bookmarkEnd w:id="28"/>
    </w:p>
    <w:p w14:paraId="1F54B5E7" w14:textId="3E88A002" w:rsidR="00155636" w:rsidRPr="00155636" w:rsidRDefault="00155636" w:rsidP="00155636">
      <w:pPr>
        <w:jc w:val="center"/>
        <w:rPr>
          <w:b/>
          <w:bCs/>
        </w:rPr>
      </w:pPr>
      <w:r w:rsidRPr="00155636">
        <w:rPr>
          <w:b/>
          <w:bCs/>
        </w:rPr>
        <w:t>Основна</w:t>
      </w:r>
    </w:p>
    <w:p w14:paraId="2A17A038" w14:textId="67710D1D" w:rsidR="00401396" w:rsidRDefault="00401396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bookmarkStart w:id="30" w:name="_Hlk87953503"/>
      <w:bookmarkStart w:id="31" w:name="_Hlk191908383"/>
      <w:r w:rsidRPr="00401396">
        <w:rPr>
          <w:bCs/>
          <w:color w:val="000000" w:themeColor="text1"/>
          <w:sz w:val="28"/>
          <w:szCs w:val="28"/>
        </w:rPr>
        <w:t>ДБН В.2.2-41:2019 «Висотні будівлі. Основні положення»</w:t>
      </w:r>
      <w:r w:rsidR="005350FD">
        <w:rPr>
          <w:bCs/>
          <w:color w:val="000000" w:themeColor="text1"/>
          <w:sz w:val="28"/>
          <w:szCs w:val="28"/>
        </w:rPr>
        <w:t>.</w:t>
      </w:r>
    </w:p>
    <w:p w14:paraId="6CC44E2F" w14:textId="77777777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350FD">
        <w:rPr>
          <w:bCs/>
          <w:color w:val="000000" w:themeColor="text1"/>
          <w:sz w:val="28"/>
          <w:szCs w:val="28"/>
        </w:rPr>
        <w:t xml:space="preserve">ДСТУ-Б А.3.1-22:2013 «Визначення тривалості будівництва об’єктів». – </w:t>
      </w:r>
      <w:proofErr w:type="spellStart"/>
      <w:r w:rsidRPr="005350FD">
        <w:rPr>
          <w:bCs/>
          <w:color w:val="000000" w:themeColor="text1"/>
          <w:sz w:val="28"/>
          <w:szCs w:val="28"/>
        </w:rPr>
        <w:t>Офіц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. вид. – К.: </w:t>
      </w:r>
      <w:proofErr w:type="spellStart"/>
      <w:r w:rsidRPr="005350FD">
        <w:rPr>
          <w:bCs/>
          <w:color w:val="000000" w:themeColor="text1"/>
          <w:sz w:val="28"/>
          <w:szCs w:val="28"/>
        </w:rPr>
        <w:t>Мінрегіонбуд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 України, 2014. – 30 с.</w:t>
      </w:r>
    </w:p>
    <w:p w14:paraId="41F84FD2" w14:textId="77777777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350FD">
        <w:rPr>
          <w:bCs/>
          <w:color w:val="000000" w:themeColor="text1"/>
          <w:sz w:val="28"/>
          <w:szCs w:val="28"/>
        </w:rPr>
        <w:t xml:space="preserve">ДБН А.3.1-5-2016. Організація будівельного виробництва. – </w:t>
      </w:r>
      <w:proofErr w:type="spellStart"/>
      <w:r w:rsidRPr="005350FD">
        <w:rPr>
          <w:bCs/>
          <w:color w:val="000000" w:themeColor="text1"/>
          <w:sz w:val="28"/>
          <w:szCs w:val="28"/>
        </w:rPr>
        <w:t>Офіц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. вид. – К.: </w:t>
      </w:r>
      <w:proofErr w:type="spellStart"/>
      <w:r w:rsidRPr="005350FD">
        <w:rPr>
          <w:bCs/>
          <w:color w:val="000000" w:themeColor="text1"/>
          <w:sz w:val="28"/>
          <w:szCs w:val="28"/>
        </w:rPr>
        <w:t>Мінрегіонбуд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 України, 2016. – 61 с.</w:t>
      </w:r>
    </w:p>
    <w:p w14:paraId="6E1AF0BF" w14:textId="77777777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350FD">
        <w:rPr>
          <w:bCs/>
          <w:color w:val="000000" w:themeColor="text1"/>
          <w:sz w:val="28"/>
          <w:szCs w:val="28"/>
        </w:rPr>
        <w:t xml:space="preserve">ДБН В.1.2-12-2008 «Система надійності та безпеки в будівництві. Будівництво в умовах ущільненої забудови. вимоги безпеки». – </w:t>
      </w:r>
      <w:proofErr w:type="spellStart"/>
      <w:r w:rsidRPr="005350FD">
        <w:rPr>
          <w:bCs/>
          <w:color w:val="000000" w:themeColor="text1"/>
          <w:sz w:val="28"/>
          <w:szCs w:val="28"/>
        </w:rPr>
        <w:t>Офіц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. вид. – К.: </w:t>
      </w:r>
      <w:proofErr w:type="spellStart"/>
      <w:r w:rsidRPr="005350FD">
        <w:rPr>
          <w:bCs/>
          <w:color w:val="000000" w:themeColor="text1"/>
          <w:sz w:val="28"/>
          <w:szCs w:val="28"/>
        </w:rPr>
        <w:t>Мінрегіонбуд</w:t>
      </w:r>
      <w:proofErr w:type="spellEnd"/>
      <w:r w:rsidRPr="005350FD">
        <w:rPr>
          <w:bCs/>
          <w:color w:val="000000" w:themeColor="text1"/>
          <w:sz w:val="28"/>
          <w:szCs w:val="28"/>
        </w:rPr>
        <w:t xml:space="preserve"> України, 2008. – 34 с. </w:t>
      </w:r>
    </w:p>
    <w:p w14:paraId="1A92B7D7" w14:textId="47A1E077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350FD">
        <w:rPr>
          <w:bCs/>
          <w:color w:val="000000" w:themeColor="text1"/>
          <w:sz w:val="28"/>
          <w:szCs w:val="28"/>
        </w:rPr>
        <w:t>ДСТУ Б В.3.1-2:2016 «Ремонт і підсилення несучих і огороджувальних будівельних конструкцій та основ будівель і споруд» – Київ, Міністерство регіонального розвитку, будівництва та житлово-комунального господарства України, - 2016. – 68 с.</w:t>
      </w:r>
    </w:p>
    <w:p w14:paraId="77110166" w14:textId="743C47F8" w:rsidR="005350FD" w:rsidRPr="00401396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350FD">
        <w:rPr>
          <w:bCs/>
          <w:color w:val="000000" w:themeColor="text1"/>
          <w:sz w:val="28"/>
          <w:szCs w:val="28"/>
        </w:rPr>
        <w:lastRenderedPageBreak/>
        <w:t>ДБН В.1.2-6:2021 «Основні вимоги до будівель і споруд. Механічний опір та стійкість» – Київ, Міністерство розвитку громад та територій України, - 2022. – 31 с</w:t>
      </w:r>
      <w:r w:rsidR="00C23737">
        <w:rPr>
          <w:bCs/>
          <w:color w:val="000000" w:themeColor="text1"/>
          <w:sz w:val="28"/>
          <w:szCs w:val="28"/>
        </w:rPr>
        <w:t>.</w:t>
      </w:r>
    </w:p>
    <w:p w14:paraId="676A4348" w14:textId="5A8026B5" w:rsidR="00401396" w:rsidRPr="00401396" w:rsidRDefault="00401396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401396">
        <w:rPr>
          <w:bCs/>
          <w:color w:val="000000" w:themeColor="text1"/>
          <w:sz w:val="28"/>
          <w:szCs w:val="28"/>
        </w:rPr>
        <w:t>Гапонова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 Л. В. Проектування висотних будівель: конспект лекцій (для студентів денної та заочної форм навчання освітнього рівня «магістр» за спеціальністю 192 – Будівництво та цивільна інженерія) / Л. В. </w:t>
      </w:r>
      <w:proofErr w:type="spellStart"/>
      <w:r w:rsidRPr="00401396">
        <w:rPr>
          <w:bCs/>
          <w:color w:val="000000" w:themeColor="text1"/>
          <w:sz w:val="28"/>
          <w:szCs w:val="28"/>
        </w:rPr>
        <w:t>Гапонова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; Харків. </w:t>
      </w:r>
      <w:proofErr w:type="spellStart"/>
      <w:r w:rsidRPr="00401396">
        <w:rPr>
          <w:bCs/>
          <w:color w:val="000000" w:themeColor="text1"/>
          <w:sz w:val="28"/>
          <w:szCs w:val="28"/>
        </w:rPr>
        <w:t>нац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. ун-т </w:t>
      </w:r>
      <w:proofErr w:type="spellStart"/>
      <w:r w:rsidRPr="00401396">
        <w:rPr>
          <w:bCs/>
          <w:color w:val="000000" w:themeColor="text1"/>
          <w:sz w:val="28"/>
          <w:szCs w:val="28"/>
        </w:rPr>
        <w:t>міськ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. госп-ва ім. О. М. Бекетова. – Харків : </w:t>
      </w:r>
      <w:proofErr w:type="spellStart"/>
      <w:r w:rsidRPr="00401396">
        <w:rPr>
          <w:bCs/>
          <w:color w:val="000000" w:themeColor="text1"/>
          <w:sz w:val="28"/>
          <w:szCs w:val="28"/>
        </w:rPr>
        <w:t>ХНУМГ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 ім. О. М. Бекетова, 2019. – 84 с.</w:t>
      </w:r>
    </w:p>
    <w:p w14:paraId="0C51E018" w14:textId="48D1CB76" w:rsidR="00155636" w:rsidRDefault="00401396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401396">
        <w:rPr>
          <w:bCs/>
          <w:color w:val="000000" w:themeColor="text1"/>
          <w:sz w:val="28"/>
          <w:szCs w:val="28"/>
        </w:rPr>
        <w:t>Заяць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 Є. І., </w:t>
      </w:r>
      <w:proofErr w:type="spellStart"/>
      <w:r w:rsidRPr="00401396">
        <w:rPr>
          <w:bCs/>
          <w:color w:val="000000" w:themeColor="text1"/>
          <w:sz w:val="28"/>
          <w:szCs w:val="28"/>
        </w:rPr>
        <w:t>Кравчуновська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 Т. С., Ткач Т. В. Організація спорудження висотних будівель : </w:t>
      </w:r>
      <w:proofErr w:type="spellStart"/>
      <w:r w:rsidRPr="00401396">
        <w:rPr>
          <w:bCs/>
          <w:color w:val="000000" w:themeColor="text1"/>
          <w:sz w:val="28"/>
          <w:szCs w:val="28"/>
        </w:rPr>
        <w:t>навч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. посібник. Дніпро : </w:t>
      </w:r>
      <w:proofErr w:type="spellStart"/>
      <w:r w:rsidRPr="00401396">
        <w:rPr>
          <w:bCs/>
          <w:color w:val="000000" w:themeColor="text1"/>
          <w:sz w:val="28"/>
          <w:szCs w:val="28"/>
        </w:rPr>
        <w:t>Журфонд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, 2021. 103 с. </w:t>
      </w:r>
      <w:proofErr w:type="spellStart"/>
      <w:r w:rsidRPr="00401396">
        <w:rPr>
          <w:bCs/>
          <w:color w:val="000000" w:themeColor="text1"/>
          <w:sz w:val="28"/>
          <w:szCs w:val="28"/>
        </w:rPr>
        <w:t>ISBN</w:t>
      </w:r>
      <w:proofErr w:type="spellEnd"/>
      <w:r w:rsidRPr="00401396">
        <w:rPr>
          <w:bCs/>
          <w:color w:val="000000" w:themeColor="text1"/>
          <w:sz w:val="28"/>
          <w:szCs w:val="28"/>
        </w:rPr>
        <w:t xml:space="preserve"> 978-966-934-323-9</w:t>
      </w:r>
    </w:p>
    <w:p w14:paraId="067C649D" w14:textId="77777777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350FD">
        <w:rPr>
          <w:color w:val="000000"/>
          <w:sz w:val="28"/>
          <w:szCs w:val="28"/>
          <w:shd w:val="clear" w:color="auto" w:fill="FFFFFF"/>
        </w:rPr>
        <w:t xml:space="preserve">Реконструкція та підсилення будівель та споруд [Текст] :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. посібник для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внз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 : [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рек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. М-вом освіти і науки України] / З. Я.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Бліхарський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. ун-т "Львів. політехніка". - Львів : Вид-во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>. ун-ту "Львів. політехніка", 2008. - 108 c.</w:t>
      </w:r>
    </w:p>
    <w:p w14:paraId="368B7CF1" w14:textId="6D2C9D7E" w:rsidR="005350FD" w:rsidRPr="005350FD" w:rsidRDefault="005350FD" w:rsidP="005350FD">
      <w:pPr>
        <w:pStyle w:val="3"/>
        <w:widowControl w:val="0"/>
        <w:numPr>
          <w:ilvl w:val="0"/>
          <w:numId w:val="24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5350FD">
        <w:rPr>
          <w:color w:val="000000"/>
          <w:sz w:val="28"/>
          <w:szCs w:val="28"/>
          <w:shd w:val="clear" w:color="auto" w:fill="FFFFFF"/>
        </w:rPr>
        <w:t xml:space="preserve">Реконструкція будівель і споруд [Текст] :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 xml:space="preserve">. посібник / В. В. </w:t>
      </w:r>
      <w:proofErr w:type="spellStart"/>
      <w:r w:rsidRPr="005350FD">
        <w:rPr>
          <w:color w:val="000000"/>
          <w:sz w:val="28"/>
          <w:szCs w:val="28"/>
          <w:shd w:val="clear" w:color="auto" w:fill="FFFFFF"/>
        </w:rPr>
        <w:t>Савйовський</w:t>
      </w:r>
      <w:proofErr w:type="spellEnd"/>
      <w:r w:rsidRPr="005350FD">
        <w:rPr>
          <w:color w:val="000000"/>
          <w:sz w:val="28"/>
          <w:szCs w:val="28"/>
          <w:shd w:val="clear" w:color="auto" w:fill="FFFFFF"/>
        </w:rPr>
        <w:t>. - К. : Ліра-К, 2018. - 320 c.</w:t>
      </w:r>
    </w:p>
    <w:bookmarkEnd w:id="31"/>
    <w:p w14:paraId="5954EB52" w14:textId="0F2B6C9E" w:rsidR="001C1FD8" w:rsidRPr="00A21045" w:rsidRDefault="001C1FD8" w:rsidP="006E17A3">
      <w:pPr>
        <w:pStyle w:val="3"/>
        <w:widowControl w:val="0"/>
        <w:spacing w:after="0" w:line="276" w:lineRule="auto"/>
        <w:ind w:left="0" w:firstLine="709"/>
        <w:jc w:val="both"/>
        <w:rPr>
          <w:spacing w:val="-2"/>
          <w:sz w:val="28"/>
          <w:szCs w:val="28"/>
          <w:lang w:val="ru-RU"/>
        </w:rPr>
      </w:pPr>
      <w:r w:rsidRPr="00A21045">
        <w:rPr>
          <w:rStyle w:val="normaltextrun"/>
          <w:color w:val="000000"/>
          <w:sz w:val="28"/>
          <w:szCs w:val="28"/>
          <w:shd w:val="clear" w:color="auto" w:fill="FFFFFF"/>
        </w:rPr>
        <w:t xml:space="preserve">Курс на платформі дистанційної освіти </w:t>
      </w:r>
      <w:proofErr w:type="spellStart"/>
      <w:r w:rsidRPr="00A21045">
        <w:rPr>
          <w:rStyle w:val="normaltextrun"/>
          <w:color w:val="000000"/>
          <w:sz w:val="28"/>
          <w:szCs w:val="28"/>
          <w:shd w:val="clear" w:color="auto" w:fill="FFFFFF"/>
        </w:rPr>
        <w:t>НТУ</w:t>
      </w:r>
      <w:proofErr w:type="spellEnd"/>
      <w:r w:rsidRPr="00A21045">
        <w:rPr>
          <w:rStyle w:val="normaltextrun"/>
          <w:color w:val="000000"/>
          <w:sz w:val="28"/>
          <w:szCs w:val="28"/>
          <w:shd w:val="clear" w:color="auto" w:fill="FFFFFF"/>
        </w:rPr>
        <w:t> «</w:t>
      </w:r>
      <w:proofErr w:type="spellStart"/>
      <w:r w:rsidR="006E17A3" w:rsidRPr="00A21045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>ДП</w:t>
      </w:r>
      <w:proofErr w:type="spellEnd"/>
      <w:r w:rsidRPr="00A21045">
        <w:rPr>
          <w:rStyle w:val="normaltextrun"/>
          <w:color w:val="000000"/>
          <w:sz w:val="28"/>
          <w:szCs w:val="28"/>
          <w:shd w:val="clear" w:color="auto" w:fill="FFFFFF"/>
        </w:rPr>
        <w:t>»</w:t>
      </w:r>
      <w:r w:rsidRPr="00A21045">
        <w:rPr>
          <w:rStyle w:val="normaltextru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01396" w:rsidRPr="00401396">
        <w:rPr>
          <w:sz w:val="28"/>
          <w:szCs w:val="24"/>
        </w:rPr>
        <w:t>Мoodlе</w:t>
      </w:r>
      <w:proofErr w:type="spellEnd"/>
      <w:r w:rsidR="00401396">
        <w:rPr>
          <w:b/>
          <w:sz w:val="28"/>
          <w:szCs w:val="24"/>
        </w:rPr>
        <w:t xml:space="preserve"> </w:t>
      </w:r>
      <w:r w:rsidR="00401396" w:rsidRPr="00401396">
        <w:rPr>
          <w:rStyle w:val="a8"/>
          <w:sz w:val="28"/>
          <w:szCs w:val="28"/>
          <w:lang w:val="ru-RU"/>
        </w:rPr>
        <w:t>(https://do.nmu.org.ua/course/view.php?id=6990).</w:t>
      </w:r>
      <w:r w:rsidR="00401396">
        <w:rPr>
          <w:rStyle w:val="a8"/>
          <w:sz w:val="28"/>
          <w:szCs w:val="28"/>
          <w:lang w:val="ru-RU"/>
        </w:rPr>
        <w:t xml:space="preserve"> </w:t>
      </w:r>
      <w:r w:rsidRPr="00A21045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bookmarkEnd w:id="30"/>
    </w:p>
    <w:p w14:paraId="3A2AE14E" w14:textId="77777777" w:rsidR="004A4469" w:rsidRDefault="004A4469" w:rsidP="007634E2">
      <w:pPr>
        <w:sectPr w:rsidR="004A4469" w:rsidSect="004A4469">
          <w:footerReference w:type="defaul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F895005" w14:textId="61CF9DAA" w:rsidR="00665C2C" w:rsidRDefault="00665C2C" w:rsidP="009A08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Навчальне видання</w:t>
      </w:r>
    </w:p>
    <w:p w14:paraId="74E07864" w14:textId="62779B46" w:rsidR="00665C2C" w:rsidRDefault="00665C2C" w:rsidP="009A082B">
      <w:pPr>
        <w:jc w:val="center"/>
        <w:rPr>
          <w:sz w:val="28"/>
          <w:szCs w:val="28"/>
        </w:rPr>
      </w:pPr>
    </w:p>
    <w:p w14:paraId="218CAB84" w14:textId="77777777" w:rsidR="00665C2C" w:rsidRDefault="00665C2C" w:rsidP="009A082B">
      <w:pPr>
        <w:jc w:val="center"/>
        <w:rPr>
          <w:sz w:val="28"/>
          <w:szCs w:val="28"/>
        </w:rPr>
      </w:pPr>
    </w:p>
    <w:p w14:paraId="3AC3F7B7" w14:textId="1BE38401" w:rsidR="009A082B" w:rsidRPr="00D16803" w:rsidRDefault="009A082B" w:rsidP="009A082B">
      <w:pPr>
        <w:jc w:val="center"/>
        <w:rPr>
          <w:sz w:val="28"/>
          <w:szCs w:val="28"/>
        </w:rPr>
      </w:pPr>
      <w:r w:rsidRPr="00D16803">
        <w:rPr>
          <w:sz w:val="28"/>
          <w:szCs w:val="28"/>
        </w:rPr>
        <w:t>РОБОЧА ПРОГРАМА НАВЧАЛЬНОЇ ДИСЦИПЛІНИ</w:t>
      </w:r>
      <w:r w:rsidRPr="00D16803">
        <w:rPr>
          <w:sz w:val="28"/>
          <w:szCs w:val="28"/>
        </w:rPr>
        <w:br/>
      </w:r>
      <w:r w:rsidRPr="00D16803">
        <w:rPr>
          <w:b/>
          <w:bCs/>
          <w:color w:val="000000"/>
          <w:sz w:val="28"/>
          <w:szCs w:val="28"/>
        </w:rPr>
        <w:t>«</w:t>
      </w:r>
      <w:sdt>
        <w:sdtPr>
          <w:rPr>
            <w:rStyle w:val="FontStyle31"/>
            <w:rFonts w:ascii="Times New Roman" w:hAnsi="Times New Roman"/>
            <w:b w:val="0"/>
            <w:bCs/>
            <w:sz w:val="28"/>
            <w:szCs w:val="28"/>
            <w:lang w:eastAsia="uk-UA"/>
          </w:rPr>
          <w:alias w:val="Название"/>
          <w:tag w:val=""/>
          <w:id w:val="1809591341"/>
          <w:placeholder>
            <w:docPart w:val="8FB00A1C8BF34248927E7CE652196A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E4A86">
            <w:rPr>
              <w:rStyle w:val="FontStyle31"/>
              <w:rFonts w:ascii="Times New Roman" w:hAnsi="Times New Roman"/>
              <w:b w:val="0"/>
              <w:bCs/>
              <w:sz w:val="28"/>
              <w:szCs w:val="28"/>
              <w:lang w:eastAsia="uk-UA"/>
            </w:rPr>
            <w:t>Організація будівництва (спецкурс)</w:t>
          </w:r>
        </w:sdtContent>
      </w:sdt>
      <w:r w:rsidRPr="00D16803">
        <w:rPr>
          <w:b/>
          <w:bCs/>
          <w:sz w:val="28"/>
          <w:szCs w:val="28"/>
        </w:rPr>
        <w:t>»</w:t>
      </w:r>
      <w:r w:rsidRPr="00D16803">
        <w:rPr>
          <w:sz w:val="28"/>
          <w:szCs w:val="28"/>
        </w:rPr>
        <w:br/>
        <w:t>(</w:t>
      </w:r>
      <w:sdt>
        <w:sdtPr>
          <w:rPr>
            <w:sz w:val="28"/>
            <w:szCs w:val="28"/>
          </w:rPr>
          <w:alias w:val="Руководитель"/>
          <w:tag w:val=""/>
          <w:id w:val="-1453009498"/>
          <w:placeholder>
            <w:docPart w:val="AB41DB2A45D64434BF673F37036B439B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6E4A86">
            <w:rPr>
              <w:sz w:val="28"/>
              <w:szCs w:val="28"/>
            </w:rPr>
            <w:t>вибіркова</w:t>
          </w:r>
        </w:sdtContent>
      </w:sdt>
      <w:r w:rsidRPr="00D16803">
        <w:rPr>
          <w:sz w:val="28"/>
          <w:szCs w:val="28"/>
        </w:rPr>
        <w:t>)</w:t>
      </w:r>
      <w:r w:rsidRPr="00D16803">
        <w:rPr>
          <w:sz w:val="28"/>
          <w:szCs w:val="28"/>
        </w:rPr>
        <w:br/>
        <w:t xml:space="preserve">для студентів </w:t>
      </w:r>
      <w:sdt>
        <w:sdtPr>
          <w:rPr>
            <w:sz w:val="28"/>
            <w:szCs w:val="28"/>
          </w:rPr>
          <w:alias w:val="Телефон организации"/>
          <w:tag w:val=""/>
          <w:id w:val="1086961715"/>
          <w:placeholder>
            <w:docPart w:val="4680006CF00A4CC0B67CE78077CDA69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6C6555">
            <w:rPr>
              <w:sz w:val="28"/>
              <w:szCs w:val="28"/>
            </w:rPr>
            <w:t>першого (бакалаврського)</w:t>
          </w:r>
        </w:sdtContent>
      </w:sdt>
      <w:r w:rsidRPr="00D16803">
        <w:rPr>
          <w:sz w:val="28"/>
          <w:szCs w:val="28"/>
        </w:rPr>
        <w:t xml:space="preserve"> рівня вищої освіти</w:t>
      </w:r>
      <w:r w:rsidRPr="00D16803">
        <w:rPr>
          <w:sz w:val="28"/>
          <w:szCs w:val="28"/>
        </w:rPr>
        <w:br/>
        <w:t xml:space="preserve"> спеціальності </w:t>
      </w:r>
      <w:sdt>
        <w:sdtPr>
          <w:rPr>
            <w:sz w:val="28"/>
            <w:szCs w:val="28"/>
          </w:rPr>
          <w:alias w:val="Тема"/>
          <w:tag w:val=""/>
          <w:id w:val="-669255848"/>
          <w:placeholder>
            <w:docPart w:val="FC421D41E7BD4D55A22D2064155F191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4A5B32">
            <w:rPr>
              <w:sz w:val="28"/>
              <w:szCs w:val="28"/>
            </w:rPr>
            <w:t>192 Будівництво та цивільна інженерія,</w:t>
          </w:r>
        </w:sdtContent>
      </w:sdt>
    </w:p>
    <w:p w14:paraId="0B02FF13" w14:textId="77777777" w:rsidR="009A082B" w:rsidRDefault="009A082B" w:rsidP="009A082B">
      <w:pPr>
        <w:jc w:val="center"/>
        <w:rPr>
          <w:sz w:val="28"/>
          <w:szCs w:val="28"/>
        </w:rPr>
      </w:pPr>
    </w:p>
    <w:p w14:paraId="0D003C58" w14:textId="77777777" w:rsidR="009A082B" w:rsidRPr="004A4469" w:rsidRDefault="009A082B" w:rsidP="009A082B">
      <w:pPr>
        <w:jc w:val="center"/>
        <w:rPr>
          <w:sz w:val="28"/>
          <w:szCs w:val="28"/>
        </w:rPr>
      </w:pPr>
    </w:p>
    <w:p w14:paraId="5D17B789" w14:textId="77777777" w:rsidR="009A082B" w:rsidRPr="004A4469" w:rsidRDefault="009A082B" w:rsidP="009A082B">
      <w:pPr>
        <w:jc w:val="center"/>
        <w:rPr>
          <w:sz w:val="28"/>
          <w:szCs w:val="28"/>
        </w:rPr>
      </w:pPr>
    </w:p>
    <w:p w14:paraId="5CA54BBE" w14:textId="77777777" w:rsidR="000F3895" w:rsidRDefault="009A082B" w:rsidP="009A082B">
      <w:pPr>
        <w:jc w:val="center"/>
        <w:rPr>
          <w:sz w:val="28"/>
          <w:szCs w:val="28"/>
        </w:rPr>
      </w:pPr>
      <w:r w:rsidRPr="004A4469">
        <w:rPr>
          <w:sz w:val="28"/>
          <w:szCs w:val="28"/>
        </w:rPr>
        <w:t xml:space="preserve">Розробник: </w:t>
      </w:r>
    </w:p>
    <w:p w14:paraId="71E8EC1E" w14:textId="69036E16" w:rsidR="009A082B" w:rsidRPr="004A4469" w:rsidRDefault="002E06EF" w:rsidP="009A082B">
      <w:pPr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Автор"/>
          <w:tag w:val=""/>
          <w:id w:val="77177248"/>
          <w:placeholder>
            <w:docPart w:val="640EA594906D4541BEDA3F5F733922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proofErr w:type="spellStart"/>
          <w:r w:rsidR="006C6555">
            <w:rPr>
              <w:sz w:val="28"/>
              <w:szCs w:val="28"/>
            </w:rPr>
            <w:t>Дадіверіна</w:t>
          </w:r>
          <w:proofErr w:type="spellEnd"/>
          <w:r w:rsidR="006C6555">
            <w:rPr>
              <w:sz w:val="28"/>
              <w:szCs w:val="28"/>
            </w:rPr>
            <w:t xml:space="preserve"> Лілія Миколаївна</w:t>
          </w:r>
        </w:sdtContent>
      </w:sdt>
    </w:p>
    <w:p w14:paraId="401BC718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04B1A92E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2EB40BCD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4C3572E4" w14:textId="77777777" w:rsidR="007634E2" w:rsidRPr="004A4469" w:rsidRDefault="007634E2" w:rsidP="004A4469">
      <w:pPr>
        <w:jc w:val="center"/>
        <w:rPr>
          <w:b/>
          <w:sz w:val="28"/>
          <w:szCs w:val="28"/>
        </w:rPr>
      </w:pPr>
    </w:p>
    <w:p w14:paraId="3985703E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4F2FC514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76A85FD6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34719133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03DC2022" w14:textId="2AA7CD16" w:rsidR="007634E2" w:rsidRDefault="007634E2" w:rsidP="004A4469">
      <w:pPr>
        <w:jc w:val="center"/>
        <w:rPr>
          <w:sz w:val="28"/>
          <w:szCs w:val="28"/>
        </w:rPr>
      </w:pPr>
    </w:p>
    <w:p w14:paraId="2EC95A38" w14:textId="06FD4897" w:rsidR="007634E2" w:rsidRDefault="007634E2" w:rsidP="004A4469">
      <w:pPr>
        <w:jc w:val="center"/>
        <w:rPr>
          <w:sz w:val="28"/>
          <w:szCs w:val="28"/>
        </w:rPr>
      </w:pPr>
    </w:p>
    <w:p w14:paraId="3DD67BF5" w14:textId="685E3B32" w:rsidR="00CF68D9" w:rsidRDefault="00CF68D9" w:rsidP="004A4469">
      <w:pPr>
        <w:jc w:val="center"/>
        <w:rPr>
          <w:sz w:val="28"/>
          <w:szCs w:val="28"/>
        </w:rPr>
      </w:pPr>
    </w:p>
    <w:p w14:paraId="0211DB2A" w14:textId="02118040" w:rsidR="00CF68D9" w:rsidRDefault="00CF68D9" w:rsidP="004A4469">
      <w:pPr>
        <w:jc w:val="center"/>
        <w:rPr>
          <w:sz w:val="28"/>
          <w:szCs w:val="28"/>
        </w:rPr>
      </w:pPr>
    </w:p>
    <w:p w14:paraId="7471CE3F" w14:textId="4D024429" w:rsidR="00CF68D9" w:rsidRDefault="00CF68D9" w:rsidP="004A4469">
      <w:pPr>
        <w:jc w:val="center"/>
        <w:rPr>
          <w:sz w:val="28"/>
          <w:szCs w:val="28"/>
        </w:rPr>
      </w:pPr>
    </w:p>
    <w:p w14:paraId="79D31380" w14:textId="3B61B863" w:rsidR="00CF68D9" w:rsidRDefault="00CF68D9" w:rsidP="004A4469">
      <w:pPr>
        <w:jc w:val="center"/>
        <w:rPr>
          <w:sz w:val="28"/>
          <w:szCs w:val="28"/>
        </w:rPr>
      </w:pPr>
    </w:p>
    <w:p w14:paraId="2EEB6EEE" w14:textId="12B1CF4F" w:rsidR="009A082B" w:rsidRDefault="009A082B" w:rsidP="004A4469">
      <w:pPr>
        <w:jc w:val="center"/>
        <w:rPr>
          <w:sz w:val="28"/>
          <w:szCs w:val="28"/>
        </w:rPr>
      </w:pPr>
    </w:p>
    <w:p w14:paraId="18C84A8A" w14:textId="77777777" w:rsidR="00D16803" w:rsidRDefault="00D16803" w:rsidP="004A4469">
      <w:pPr>
        <w:jc w:val="center"/>
        <w:rPr>
          <w:sz w:val="28"/>
          <w:szCs w:val="28"/>
        </w:rPr>
      </w:pPr>
    </w:p>
    <w:p w14:paraId="36477815" w14:textId="77777777" w:rsidR="009A082B" w:rsidRDefault="009A082B" w:rsidP="004A4469">
      <w:pPr>
        <w:jc w:val="center"/>
        <w:rPr>
          <w:sz w:val="28"/>
          <w:szCs w:val="28"/>
        </w:rPr>
      </w:pPr>
    </w:p>
    <w:p w14:paraId="056CF93C" w14:textId="77777777" w:rsidR="00CF68D9" w:rsidRPr="004A4469" w:rsidRDefault="00CF68D9" w:rsidP="004A4469">
      <w:pPr>
        <w:jc w:val="center"/>
        <w:rPr>
          <w:sz w:val="28"/>
          <w:szCs w:val="28"/>
        </w:rPr>
      </w:pPr>
    </w:p>
    <w:p w14:paraId="7D96F413" w14:textId="323A6BE6" w:rsidR="007634E2" w:rsidRDefault="00BE5779" w:rsidP="00665C2C">
      <w:pPr>
        <w:spacing w:line="360" w:lineRule="auto"/>
        <w:jc w:val="center"/>
        <w:rPr>
          <w:sz w:val="28"/>
          <w:szCs w:val="28"/>
        </w:rPr>
      </w:pPr>
      <w:r w:rsidRPr="009E625E">
        <w:rPr>
          <w:sz w:val="28"/>
          <w:szCs w:val="28"/>
        </w:rPr>
        <w:t>В</w:t>
      </w:r>
      <w:r w:rsidR="00665C2C">
        <w:rPr>
          <w:sz w:val="28"/>
          <w:szCs w:val="28"/>
        </w:rPr>
        <w:t>идано в</w:t>
      </w:r>
      <w:r w:rsidRPr="009E625E">
        <w:rPr>
          <w:sz w:val="28"/>
          <w:szCs w:val="28"/>
        </w:rPr>
        <w:t xml:space="preserve"> редакції автор</w:t>
      </w:r>
      <w:r w:rsidR="00FC30BC">
        <w:rPr>
          <w:sz w:val="28"/>
          <w:szCs w:val="28"/>
        </w:rPr>
        <w:t>а</w:t>
      </w:r>
    </w:p>
    <w:p w14:paraId="5C86B2B4" w14:textId="338362BC" w:rsidR="00665C2C" w:rsidRPr="004A4469" w:rsidRDefault="00665C2C" w:rsidP="00665C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Електронний ресурс</w:t>
      </w:r>
    </w:p>
    <w:p w14:paraId="231E8606" w14:textId="4871AB08" w:rsidR="007634E2" w:rsidRDefault="007634E2" w:rsidP="004A4469">
      <w:pPr>
        <w:jc w:val="center"/>
        <w:rPr>
          <w:sz w:val="28"/>
          <w:szCs w:val="28"/>
        </w:rPr>
      </w:pPr>
    </w:p>
    <w:p w14:paraId="4BBB33E9" w14:textId="67C361F6" w:rsidR="00665C2C" w:rsidRDefault="00665C2C" w:rsidP="004A4469">
      <w:pPr>
        <w:jc w:val="center"/>
        <w:rPr>
          <w:sz w:val="28"/>
          <w:szCs w:val="28"/>
        </w:rPr>
      </w:pPr>
    </w:p>
    <w:p w14:paraId="4D91FEEC" w14:textId="77777777" w:rsidR="00665C2C" w:rsidRPr="004A4469" w:rsidRDefault="00665C2C" w:rsidP="004A4469">
      <w:pPr>
        <w:jc w:val="center"/>
        <w:rPr>
          <w:sz w:val="28"/>
          <w:szCs w:val="28"/>
        </w:rPr>
      </w:pPr>
    </w:p>
    <w:p w14:paraId="1DC9E10A" w14:textId="77777777" w:rsidR="007634E2" w:rsidRPr="004A4469" w:rsidRDefault="007634E2" w:rsidP="004A4469">
      <w:pPr>
        <w:jc w:val="center"/>
        <w:rPr>
          <w:sz w:val="28"/>
          <w:szCs w:val="28"/>
        </w:rPr>
      </w:pPr>
    </w:p>
    <w:p w14:paraId="64CB0C0E" w14:textId="546301CA" w:rsidR="007634E2" w:rsidRPr="004A4469" w:rsidRDefault="007634E2" w:rsidP="00665C2C">
      <w:pPr>
        <w:spacing w:line="360" w:lineRule="auto"/>
        <w:jc w:val="center"/>
        <w:rPr>
          <w:sz w:val="28"/>
          <w:szCs w:val="28"/>
        </w:rPr>
      </w:pPr>
      <w:r w:rsidRPr="004A4469">
        <w:rPr>
          <w:sz w:val="28"/>
          <w:szCs w:val="28"/>
        </w:rPr>
        <w:t xml:space="preserve">Підготовлено до </w:t>
      </w:r>
      <w:r w:rsidR="00665C2C">
        <w:rPr>
          <w:sz w:val="28"/>
          <w:szCs w:val="28"/>
        </w:rPr>
        <w:t>друку</w:t>
      </w:r>
    </w:p>
    <w:p w14:paraId="29EC0814" w14:textId="38925623" w:rsidR="007634E2" w:rsidRDefault="00665C2C" w:rsidP="00665C2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634E2" w:rsidRPr="004A4469">
        <w:rPr>
          <w:sz w:val="28"/>
          <w:szCs w:val="28"/>
        </w:rPr>
        <w:t xml:space="preserve"> Національному технічному університеті</w:t>
      </w:r>
      <w:r>
        <w:rPr>
          <w:sz w:val="28"/>
          <w:szCs w:val="28"/>
        </w:rPr>
        <w:t xml:space="preserve"> </w:t>
      </w:r>
      <w:r w:rsidR="007634E2" w:rsidRPr="004A4469">
        <w:rPr>
          <w:sz w:val="28"/>
          <w:szCs w:val="28"/>
        </w:rPr>
        <w:t>«Дніпровська політехніка».</w:t>
      </w:r>
    </w:p>
    <w:p w14:paraId="31A50754" w14:textId="77777777" w:rsidR="00665C2C" w:rsidRDefault="007634E2" w:rsidP="00665C2C">
      <w:pPr>
        <w:spacing w:line="360" w:lineRule="auto"/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Свідоцтво про внесення до Державного реєстру</w:t>
      </w:r>
    </w:p>
    <w:p w14:paraId="5EFEA7C7" w14:textId="2316DC69" w:rsidR="007634E2" w:rsidRPr="004A4469" w:rsidRDefault="007634E2" w:rsidP="00665C2C">
      <w:pPr>
        <w:spacing w:line="360" w:lineRule="auto"/>
        <w:jc w:val="center"/>
        <w:rPr>
          <w:sz w:val="28"/>
          <w:szCs w:val="28"/>
        </w:rPr>
      </w:pPr>
      <w:r w:rsidRPr="004A4469">
        <w:rPr>
          <w:sz w:val="28"/>
          <w:szCs w:val="28"/>
        </w:rPr>
        <w:t>ДК № 1842</w:t>
      </w:r>
      <w:r w:rsidR="00665C2C">
        <w:rPr>
          <w:sz w:val="28"/>
          <w:szCs w:val="28"/>
        </w:rPr>
        <w:t xml:space="preserve"> від 11.06.2004</w:t>
      </w:r>
    </w:p>
    <w:p w14:paraId="658E971D" w14:textId="3F127924" w:rsidR="00665C2C" w:rsidRPr="004A4469" w:rsidRDefault="007634E2" w:rsidP="00665C2C">
      <w:pPr>
        <w:spacing w:line="360" w:lineRule="auto"/>
        <w:jc w:val="center"/>
        <w:rPr>
          <w:bCs/>
          <w:sz w:val="28"/>
          <w:szCs w:val="28"/>
        </w:rPr>
      </w:pPr>
      <w:r w:rsidRPr="004A4469">
        <w:rPr>
          <w:sz w:val="28"/>
          <w:szCs w:val="28"/>
        </w:rPr>
        <w:t xml:space="preserve">49005, м. Дніпро, </w:t>
      </w:r>
      <w:proofErr w:type="spellStart"/>
      <w:r w:rsidRPr="004A4469">
        <w:rPr>
          <w:sz w:val="28"/>
          <w:szCs w:val="28"/>
        </w:rPr>
        <w:t>просп</w:t>
      </w:r>
      <w:proofErr w:type="spellEnd"/>
      <w:r w:rsidRPr="004A4469">
        <w:rPr>
          <w:sz w:val="28"/>
          <w:szCs w:val="28"/>
        </w:rPr>
        <w:t>. Д</w:t>
      </w:r>
      <w:r w:rsidR="00665C2C">
        <w:rPr>
          <w:sz w:val="28"/>
          <w:szCs w:val="28"/>
        </w:rPr>
        <w:t>митра</w:t>
      </w:r>
      <w:r w:rsidRPr="004A4469">
        <w:rPr>
          <w:sz w:val="28"/>
          <w:szCs w:val="28"/>
        </w:rPr>
        <w:t xml:space="preserve"> Яворницького, 19</w:t>
      </w:r>
    </w:p>
    <w:sectPr w:rsidR="00665C2C" w:rsidRPr="004A4469" w:rsidSect="004A4469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CFBD2" w14:textId="77777777" w:rsidR="005F587D" w:rsidRDefault="005F587D">
      <w:r>
        <w:separator/>
      </w:r>
    </w:p>
  </w:endnote>
  <w:endnote w:type="continuationSeparator" w:id="0">
    <w:p w14:paraId="2E184266" w14:textId="77777777" w:rsidR="005F587D" w:rsidRDefault="005F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3498" w14:textId="77777777" w:rsidR="002E06EF" w:rsidRPr="0090062A" w:rsidRDefault="002E06EF" w:rsidP="004A4469">
    <w:pPr>
      <w:pStyle w:val="af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4416" w14:textId="77777777" w:rsidR="002E06EF" w:rsidRPr="0090062A" w:rsidRDefault="002E06EF" w:rsidP="004A4469">
    <w:pPr>
      <w:pStyle w:val="af0"/>
      <w:jc w:val="center"/>
      <w:rPr>
        <w:sz w:val="28"/>
        <w:szCs w:val="28"/>
      </w:rPr>
    </w:pPr>
    <w:r w:rsidRPr="0090062A">
      <w:rPr>
        <w:sz w:val="28"/>
        <w:szCs w:val="28"/>
      </w:rPr>
      <w:fldChar w:fldCharType="begin"/>
    </w:r>
    <w:r w:rsidRPr="0090062A">
      <w:rPr>
        <w:sz w:val="28"/>
        <w:szCs w:val="28"/>
      </w:rPr>
      <w:instrText>PAGE   \* MERGEFORMAT</w:instrText>
    </w:r>
    <w:r w:rsidRPr="0090062A">
      <w:rPr>
        <w:sz w:val="28"/>
        <w:szCs w:val="28"/>
      </w:rPr>
      <w:fldChar w:fldCharType="separate"/>
    </w:r>
    <w:r w:rsidRPr="00B04FB3">
      <w:rPr>
        <w:noProof/>
        <w:sz w:val="28"/>
        <w:szCs w:val="28"/>
        <w:lang w:val="ru-RU"/>
      </w:rPr>
      <w:t>2</w:t>
    </w:r>
    <w:r w:rsidRPr="0090062A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5109A" w14:textId="3ECAE5CC" w:rsidR="002E06EF" w:rsidRPr="004A4469" w:rsidRDefault="002E06EF" w:rsidP="004A44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86E7" w14:textId="77777777" w:rsidR="005F587D" w:rsidRDefault="005F587D">
      <w:r>
        <w:separator/>
      </w:r>
    </w:p>
  </w:footnote>
  <w:footnote w:type="continuationSeparator" w:id="0">
    <w:p w14:paraId="005FD6E9" w14:textId="77777777" w:rsidR="005F587D" w:rsidRDefault="005F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C6F"/>
    <w:multiLevelType w:val="hybridMultilevel"/>
    <w:tmpl w:val="1E46CA56"/>
    <w:lvl w:ilvl="0" w:tplc="FFFFFFFF">
      <w:start w:val="1"/>
      <w:numFmt w:val="decimal"/>
      <w:lvlText w:val="Тема %1"/>
      <w:lvlJc w:val="left"/>
      <w:pPr>
        <w:ind w:left="11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9" w:hanging="360"/>
      </w:pPr>
    </w:lvl>
    <w:lvl w:ilvl="2" w:tplc="FFFFFFFF" w:tentative="1">
      <w:start w:val="1"/>
      <w:numFmt w:val="lowerRoman"/>
      <w:lvlText w:val="%3."/>
      <w:lvlJc w:val="right"/>
      <w:pPr>
        <w:ind w:left="2629" w:hanging="180"/>
      </w:pPr>
    </w:lvl>
    <w:lvl w:ilvl="3" w:tplc="FFFFFFFF" w:tentative="1">
      <w:start w:val="1"/>
      <w:numFmt w:val="decimal"/>
      <w:lvlText w:val="%4."/>
      <w:lvlJc w:val="left"/>
      <w:pPr>
        <w:ind w:left="3349" w:hanging="360"/>
      </w:pPr>
    </w:lvl>
    <w:lvl w:ilvl="4" w:tplc="FFFFFFFF" w:tentative="1">
      <w:start w:val="1"/>
      <w:numFmt w:val="lowerLetter"/>
      <w:lvlText w:val="%5."/>
      <w:lvlJc w:val="left"/>
      <w:pPr>
        <w:ind w:left="4069" w:hanging="360"/>
      </w:pPr>
    </w:lvl>
    <w:lvl w:ilvl="5" w:tplc="FFFFFFFF" w:tentative="1">
      <w:start w:val="1"/>
      <w:numFmt w:val="lowerRoman"/>
      <w:lvlText w:val="%6."/>
      <w:lvlJc w:val="right"/>
      <w:pPr>
        <w:ind w:left="4789" w:hanging="180"/>
      </w:pPr>
    </w:lvl>
    <w:lvl w:ilvl="6" w:tplc="FFFFFFFF" w:tentative="1">
      <w:start w:val="1"/>
      <w:numFmt w:val="decimal"/>
      <w:lvlText w:val="%7."/>
      <w:lvlJc w:val="left"/>
      <w:pPr>
        <w:ind w:left="5509" w:hanging="360"/>
      </w:pPr>
    </w:lvl>
    <w:lvl w:ilvl="7" w:tplc="FFFFFFFF" w:tentative="1">
      <w:start w:val="1"/>
      <w:numFmt w:val="lowerLetter"/>
      <w:lvlText w:val="%8."/>
      <w:lvlJc w:val="left"/>
      <w:pPr>
        <w:ind w:left="6229" w:hanging="360"/>
      </w:pPr>
    </w:lvl>
    <w:lvl w:ilvl="8" w:tplc="FFFFFFFF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0C6528B6"/>
    <w:multiLevelType w:val="hybridMultilevel"/>
    <w:tmpl w:val="3472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39EE"/>
    <w:multiLevelType w:val="hybridMultilevel"/>
    <w:tmpl w:val="24AE7F84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87E"/>
    <w:multiLevelType w:val="hybridMultilevel"/>
    <w:tmpl w:val="E77E93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6F7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EA5"/>
    <w:multiLevelType w:val="hybridMultilevel"/>
    <w:tmpl w:val="AEA80BB8"/>
    <w:lvl w:ilvl="0" w:tplc="10E6BD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62991"/>
    <w:multiLevelType w:val="hybridMultilevel"/>
    <w:tmpl w:val="AE9E72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E7154"/>
    <w:multiLevelType w:val="hybridMultilevel"/>
    <w:tmpl w:val="E592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F6F730B"/>
    <w:multiLevelType w:val="hybridMultilevel"/>
    <w:tmpl w:val="94923ED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05CE"/>
    <w:multiLevelType w:val="multilevel"/>
    <w:tmpl w:val="668A17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36" w:hanging="2160"/>
      </w:pPr>
      <w:rPr>
        <w:rFonts w:hint="default"/>
      </w:rPr>
    </w:lvl>
  </w:abstractNum>
  <w:abstractNum w:abstractNumId="13" w15:restartNumberingAfterBreak="0">
    <w:nsid w:val="456B564C"/>
    <w:multiLevelType w:val="hybridMultilevel"/>
    <w:tmpl w:val="1E46CA56"/>
    <w:lvl w:ilvl="0" w:tplc="FFFFFFFF">
      <w:start w:val="1"/>
      <w:numFmt w:val="decimal"/>
      <w:lvlText w:val="Тема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55CB2"/>
    <w:multiLevelType w:val="hybridMultilevel"/>
    <w:tmpl w:val="E244E906"/>
    <w:lvl w:ilvl="0" w:tplc="100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6" w15:restartNumberingAfterBreak="0">
    <w:nsid w:val="5D317130"/>
    <w:multiLevelType w:val="hybridMultilevel"/>
    <w:tmpl w:val="1E46CA56"/>
    <w:lvl w:ilvl="0" w:tplc="FFFFFFFF">
      <w:start w:val="1"/>
      <w:numFmt w:val="decimal"/>
      <w:lvlText w:val="Тема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76C37"/>
    <w:multiLevelType w:val="hybridMultilevel"/>
    <w:tmpl w:val="1E46CA56"/>
    <w:lvl w:ilvl="0" w:tplc="FFFFFFFF">
      <w:start w:val="1"/>
      <w:numFmt w:val="decimal"/>
      <w:lvlText w:val="Тема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0525B"/>
    <w:multiLevelType w:val="multilevel"/>
    <w:tmpl w:val="01C42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264" w:hanging="55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color w:val="auto"/>
      </w:rPr>
    </w:lvl>
  </w:abstractNum>
  <w:abstractNum w:abstractNumId="19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776238"/>
    <w:multiLevelType w:val="hybridMultilevel"/>
    <w:tmpl w:val="1E46CA56"/>
    <w:lvl w:ilvl="0" w:tplc="02A86938">
      <w:start w:val="1"/>
      <w:numFmt w:val="decimal"/>
      <w:lvlText w:val="Тема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E78F7"/>
    <w:multiLevelType w:val="hybridMultilevel"/>
    <w:tmpl w:val="5D668284"/>
    <w:lvl w:ilvl="0" w:tplc="3E9AFEB0"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2" w15:restartNumberingAfterBreak="0">
    <w:nsid w:val="7DF61AC9"/>
    <w:multiLevelType w:val="hybridMultilevel"/>
    <w:tmpl w:val="856E3CC8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E3D35C5"/>
    <w:multiLevelType w:val="hybridMultilevel"/>
    <w:tmpl w:val="EF0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3"/>
  </w:num>
  <w:num w:numId="5">
    <w:abstractNumId w:val="11"/>
  </w:num>
  <w:num w:numId="6">
    <w:abstractNumId w:val="15"/>
  </w:num>
  <w:num w:numId="7">
    <w:abstractNumId w:val="6"/>
  </w:num>
  <w:num w:numId="8">
    <w:abstractNumId w:val="23"/>
  </w:num>
  <w:num w:numId="9">
    <w:abstractNumId w:val="1"/>
  </w:num>
  <w:num w:numId="10">
    <w:abstractNumId w:val="18"/>
  </w:num>
  <w:num w:numId="11">
    <w:abstractNumId w:val="12"/>
  </w:num>
  <w:num w:numId="12">
    <w:abstractNumId w:val="2"/>
  </w:num>
  <w:num w:numId="13">
    <w:abstractNumId w:val="4"/>
  </w:num>
  <w:num w:numId="14">
    <w:abstractNumId w:val="20"/>
  </w:num>
  <w:num w:numId="15">
    <w:abstractNumId w:val="10"/>
  </w:num>
  <w:num w:numId="16">
    <w:abstractNumId w:val="14"/>
  </w:num>
  <w:num w:numId="17">
    <w:abstractNumId w:val="13"/>
  </w:num>
  <w:num w:numId="18">
    <w:abstractNumId w:val="0"/>
  </w:num>
  <w:num w:numId="19">
    <w:abstractNumId w:val="21"/>
  </w:num>
  <w:num w:numId="20">
    <w:abstractNumId w:val="22"/>
  </w:num>
  <w:num w:numId="21">
    <w:abstractNumId w:val="5"/>
  </w:num>
  <w:num w:numId="22">
    <w:abstractNumId w:val="17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B3"/>
    <w:rsid w:val="00003D14"/>
    <w:rsid w:val="00004D2D"/>
    <w:rsid w:val="00012C9C"/>
    <w:rsid w:val="000202AC"/>
    <w:rsid w:val="000441FE"/>
    <w:rsid w:val="0004480C"/>
    <w:rsid w:val="00056E01"/>
    <w:rsid w:val="000755B6"/>
    <w:rsid w:val="00076ED5"/>
    <w:rsid w:val="000805D3"/>
    <w:rsid w:val="000853E0"/>
    <w:rsid w:val="0009009D"/>
    <w:rsid w:val="00092BE3"/>
    <w:rsid w:val="00094240"/>
    <w:rsid w:val="000A1577"/>
    <w:rsid w:val="000B2B2D"/>
    <w:rsid w:val="000B7CF2"/>
    <w:rsid w:val="000C407A"/>
    <w:rsid w:val="000E1884"/>
    <w:rsid w:val="000E399C"/>
    <w:rsid w:val="000E5A4A"/>
    <w:rsid w:val="000E7055"/>
    <w:rsid w:val="000F3895"/>
    <w:rsid w:val="000F73CD"/>
    <w:rsid w:val="000F7532"/>
    <w:rsid w:val="0010379B"/>
    <w:rsid w:val="00104E97"/>
    <w:rsid w:val="0010541C"/>
    <w:rsid w:val="0010553B"/>
    <w:rsid w:val="001254DE"/>
    <w:rsid w:val="00126A14"/>
    <w:rsid w:val="00130FC5"/>
    <w:rsid w:val="00141956"/>
    <w:rsid w:val="00143898"/>
    <w:rsid w:val="00151C1D"/>
    <w:rsid w:val="00154376"/>
    <w:rsid w:val="00155636"/>
    <w:rsid w:val="001572D5"/>
    <w:rsid w:val="00164528"/>
    <w:rsid w:val="00167D7C"/>
    <w:rsid w:val="00180C35"/>
    <w:rsid w:val="0019368C"/>
    <w:rsid w:val="00196E8F"/>
    <w:rsid w:val="001A3A47"/>
    <w:rsid w:val="001A3F7B"/>
    <w:rsid w:val="001A5A34"/>
    <w:rsid w:val="001B03F1"/>
    <w:rsid w:val="001B3AF5"/>
    <w:rsid w:val="001C1FD8"/>
    <w:rsid w:val="001C62F9"/>
    <w:rsid w:val="001D742C"/>
    <w:rsid w:val="001D7613"/>
    <w:rsid w:val="001E1A27"/>
    <w:rsid w:val="001E6B7C"/>
    <w:rsid w:val="001F236E"/>
    <w:rsid w:val="001F45E3"/>
    <w:rsid w:val="00211B39"/>
    <w:rsid w:val="00216D77"/>
    <w:rsid w:val="00221134"/>
    <w:rsid w:val="00224A12"/>
    <w:rsid w:val="002401C1"/>
    <w:rsid w:val="00245EF3"/>
    <w:rsid w:val="0025070D"/>
    <w:rsid w:val="002536E0"/>
    <w:rsid w:val="00254862"/>
    <w:rsid w:val="00256BA5"/>
    <w:rsid w:val="00274762"/>
    <w:rsid w:val="00287D58"/>
    <w:rsid w:val="002967AD"/>
    <w:rsid w:val="002A1F0E"/>
    <w:rsid w:val="002A63FC"/>
    <w:rsid w:val="002B2DF2"/>
    <w:rsid w:val="002C004F"/>
    <w:rsid w:val="002C3255"/>
    <w:rsid w:val="002C54B4"/>
    <w:rsid w:val="002C5B6F"/>
    <w:rsid w:val="002D3535"/>
    <w:rsid w:val="002E06EF"/>
    <w:rsid w:val="002E0BC2"/>
    <w:rsid w:val="002E1BB7"/>
    <w:rsid w:val="002E4A2B"/>
    <w:rsid w:val="002E6C04"/>
    <w:rsid w:val="002F4F19"/>
    <w:rsid w:val="002F5F7C"/>
    <w:rsid w:val="003024F1"/>
    <w:rsid w:val="0031062C"/>
    <w:rsid w:val="00314075"/>
    <w:rsid w:val="00333FB4"/>
    <w:rsid w:val="00342E2F"/>
    <w:rsid w:val="0035198D"/>
    <w:rsid w:val="00352749"/>
    <w:rsid w:val="0035377F"/>
    <w:rsid w:val="0036593E"/>
    <w:rsid w:val="00381148"/>
    <w:rsid w:val="00384539"/>
    <w:rsid w:val="00395244"/>
    <w:rsid w:val="003A36D4"/>
    <w:rsid w:val="003A4C37"/>
    <w:rsid w:val="003B24ED"/>
    <w:rsid w:val="003B4AF0"/>
    <w:rsid w:val="003B5B80"/>
    <w:rsid w:val="003D6FE5"/>
    <w:rsid w:val="003E18D1"/>
    <w:rsid w:val="003E790C"/>
    <w:rsid w:val="003F00F8"/>
    <w:rsid w:val="0040049E"/>
    <w:rsid w:val="00401396"/>
    <w:rsid w:val="00402BA3"/>
    <w:rsid w:val="00407B98"/>
    <w:rsid w:val="00413A30"/>
    <w:rsid w:val="004146C0"/>
    <w:rsid w:val="0041702B"/>
    <w:rsid w:val="00421E0B"/>
    <w:rsid w:val="0042608D"/>
    <w:rsid w:val="0043590A"/>
    <w:rsid w:val="0043688D"/>
    <w:rsid w:val="00440CC8"/>
    <w:rsid w:val="0044601C"/>
    <w:rsid w:val="004465D4"/>
    <w:rsid w:val="00454F37"/>
    <w:rsid w:val="0045526E"/>
    <w:rsid w:val="0045611D"/>
    <w:rsid w:val="00467070"/>
    <w:rsid w:val="0047212B"/>
    <w:rsid w:val="0049358E"/>
    <w:rsid w:val="004965CF"/>
    <w:rsid w:val="004A3830"/>
    <w:rsid w:val="004A4469"/>
    <w:rsid w:val="004A5B32"/>
    <w:rsid w:val="004A70D4"/>
    <w:rsid w:val="004B17CD"/>
    <w:rsid w:val="004B225F"/>
    <w:rsid w:val="004C11B4"/>
    <w:rsid w:val="004C3993"/>
    <w:rsid w:val="004C71E9"/>
    <w:rsid w:val="004E0B89"/>
    <w:rsid w:val="00501ECF"/>
    <w:rsid w:val="00504112"/>
    <w:rsid w:val="00533BDC"/>
    <w:rsid w:val="005350FD"/>
    <w:rsid w:val="005434C9"/>
    <w:rsid w:val="00543DEB"/>
    <w:rsid w:val="00551507"/>
    <w:rsid w:val="00552960"/>
    <w:rsid w:val="00554A71"/>
    <w:rsid w:val="005718B7"/>
    <w:rsid w:val="005731BE"/>
    <w:rsid w:val="00583C43"/>
    <w:rsid w:val="00586CAA"/>
    <w:rsid w:val="0059183E"/>
    <w:rsid w:val="005A243E"/>
    <w:rsid w:val="005A255A"/>
    <w:rsid w:val="005B3355"/>
    <w:rsid w:val="005B409D"/>
    <w:rsid w:val="005B43F3"/>
    <w:rsid w:val="005B5F47"/>
    <w:rsid w:val="005D2AB9"/>
    <w:rsid w:val="005D4664"/>
    <w:rsid w:val="005E6830"/>
    <w:rsid w:val="005F587D"/>
    <w:rsid w:val="00607F87"/>
    <w:rsid w:val="00610CC1"/>
    <w:rsid w:val="00621240"/>
    <w:rsid w:val="00626544"/>
    <w:rsid w:val="0062754B"/>
    <w:rsid w:val="006313CA"/>
    <w:rsid w:val="00656FF5"/>
    <w:rsid w:val="00660A74"/>
    <w:rsid w:val="00665C2C"/>
    <w:rsid w:val="00673400"/>
    <w:rsid w:val="00681C6C"/>
    <w:rsid w:val="006820F3"/>
    <w:rsid w:val="00695721"/>
    <w:rsid w:val="006A1930"/>
    <w:rsid w:val="006B7CDA"/>
    <w:rsid w:val="006C6555"/>
    <w:rsid w:val="006C6C77"/>
    <w:rsid w:val="006D0AAC"/>
    <w:rsid w:val="006E17A3"/>
    <w:rsid w:val="006E3A6F"/>
    <w:rsid w:val="006E4A86"/>
    <w:rsid w:val="006F3EB6"/>
    <w:rsid w:val="007019C7"/>
    <w:rsid w:val="00713AF2"/>
    <w:rsid w:val="007161B4"/>
    <w:rsid w:val="00717939"/>
    <w:rsid w:val="0072145F"/>
    <w:rsid w:val="00725123"/>
    <w:rsid w:val="0075014A"/>
    <w:rsid w:val="00754107"/>
    <w:rsid w:val="00756BDF"/>
    <w:rsid w:val="0076020F"/>
    <w:rsid w:val="007634E2"/>
    <w:rsid w:val="00765C75"/>
    <w:rsid w:val="00765F4F"/>
    <w:rsid w:val="00770913"/>
    <w:rsid w:val="00777483"/>
    <w:rsid w:val="00787EB2"/>
    <w:rsid w:val="007A7439"/>
    <w:rsid w:val="007B3CA4"/>
    <w:rsid w:val="007B62D9"/>
    <w:rsid w:val="007C508E"/>
    <w:rsid w:val="007C6145"/>
    <w:rsid w:val="007C6FF2"/>
    <w:rsid w:val="007C7DAD"/>
    <w:rsid w:val="007E1310"/>
    <w:rsid w:val="007E34FD"/>
    <w:rsid w:val="007E5224"/>
    <w:rsid w:val="007F0A78"/>
    <w:rsid w:val="007F5DF0"/>
    <w:rsid w:val="008062C2"/>
    <w:rsid w:val="008126DF"/>
    <w:rsid w:val="00813836"/>
    <w:rsid w:val="00813A96"/>
    <w:rsid w:val="00822154"/>
    <w:rsid w:val="00831923"/>
    <w:rsid w:val="008402CB"/>
    <w:rsid w:val="008405C4"/>
    <w:rsid w:val="0084278F"/>
    <w:rsid w:val="0084758E"/>
    <w:rsid w:val="008476E9"/>
    <w:rsid w:val="00847C1F"/>
    <w:rsid w:val="008604AE"/>
    <w:rsid w:val="0086407A"/>
    <w:rsid w:val="00874DBC"/>
    <w:rsid w:val="00883C62"/>
    <w:rsid w:val="00890DEF"/>
    <w:rsid w:val="008A4A65"/>
    <w:rsid w:val="008A5683"/>
    <w:rsid w:val="008B719B"/>
    <w:rsid w:val="008C16AC"/>
    <w:rsid w:val="008C1E09"/>
    <w:rsid w:val="008C27FD"/>
    <w:rsid w:val="008C2A73"/>
    <w:rsid w:val="008D6C30"/>
    <w:rsid w:val="008D7180"/>
    <w:rsid w:val="008E10D1"/>
    <w:rsid w:val="008F1DE6"/>
    <w:rsid w:val="008F3B5B"/>
    <w:rsid w:val="00900930"/>
    <w:rsid w:val="009014EA"/>
    <w:rsid w:val="00906BA8"/>
    <w:rsid w:val="00910DE9"/>
    <w:rsid w:val="00936682"/>
    <w:rsid w:val="00936B04"/>
    <w:rsid w:val="00940966"/>
    <w:rsid w:val="009463D9"/>
    <w:rsid w:val="00952A78"/>
    <w:rsid w:val="00962CE0"/>
    <w:rsid w:val="009720D1"/>
    <w:rsid w:val="00977960"/>
    <w:rsid w:val="0099026A"/>
    <w:rsid w:val="009956CF"/>
    <w:rsid w:val="009A082B"/>
    <w:rsid w:val="009A2D67"/>
    <w:rsid w:val="009A2DDF"/>
    <w:rsid w:val="009A3761"/>
    <w:rsid w:val="009B0FC6"/>
    <w:rsid w:val="009C11F0"/>
    <w:rsid w:val="009C2D92"/>
    <w:rsid w:val="009C304A"/>
    <w:rsid w:val="009C6B70"/>
    <w:rsid w:val="009E060C"/>
    <w:rsid w:val="009F3B52"/>
    <w:rsid w:val="00A051F9"/>
    <w:rsid w:val="00A05BEB"/>
    <w:rsid w:val="00A074EE"/>
    <w:rsid w:val="00A07827"/>
    <w:rsid w:val="00A21045"/>
    <w:rsid w:val="00A23A8E"/>
    <w:rsid w:val="00A30A1A"/>
    <w:rsid w:val="00A34C3F"/>
    <w:rsid w:val="00A37E57"/>
    <w:rsid w:val="00A436A8"/>
    <w:rsid w:val="00A444D2"/>
    <w:rsid w:val="00A44CB1"/>
    <w:rsid w:val="00A60764"/>
    <w:rsid w:val="00A628D9"/>
    <w:rsid w:val="00A64F0D"/>
    <w:rsid w:val="00A67C54"/>
    <w:rsid w:val="00A802EA"/>
    <w:rsid w:val="00A85404"/>
    <w:rsid w:val="00A876CE"/>
    <w:rsid w:val="00A9051B"/>
    <w:rsid w:val="00A97B88"/>
    <w:rsid w:val="00AA0115"/>
    <w:rsid w:val="00AA1EFB"/>
    <w:rsid w:val="00AE05DF"/>
    <w:rsid w:val="00AE1BA9"/>
    <w:rsid w:val="00AE3828"/>
    <w:rsid w:val="00AF0804"/>
    <w:rsid w:val="00AF2CC4"/>
    <w:rsid w:val="00AF57AC"/>
    <w:rsid w:val="00AF5DA1"/>
    <w:rsid w:val="00B033CC"/>
    <w:rsid w:val="00B047B9"/>
    <w:rsid w:val="00B0672C"/>
    <w:rsid w:val="00B1286D"/>
    <w:rsid w:val="00B160DD"/>
    <w:rsid w:val="00B166A7"/>
    <w:rsid w:val="00B17CD7"/>
    <w:rsid w:val="00B24932"/>
    <w:rsid w:val="00B263B4"/>
    <w:rsid w:val="00B35954"/>
    <w:rsid w:val="00B41C0B"/>
    <w:rsid w:val="00B44B51"/>
    <w:rsid w:val="00B5012E"/>
    <w:rsid w:val="00B706A7"/>
    <w:rsid w:val="00B770A9"/>
    <w:rsid w:val="00B8432C"/>
    <w:rsid w:val="00B84AA3"/>
    <w:rsid w:val="00B84B77"/>
    <w:rsid w:val="00B93687"/>
    <w:rsid w:val="00BC1637"/>
    <w:rsid w:val="00BC375B"/>
    <w:rsid w:val="00BD24CD"/>
    <w:rsid w:val="00BD29F6"/>
    <w:rsid w:val="00BD44D4"/>
    <w:rsid w:val="00BE44A2"/>
    <w:rsid w:val="00BE5779"/>
    <w:rsid w:val="00BF10BF"/>
    <w:rsid w:val="00BF16B9"/>
    <w:rsid w:val="00BF2589"/>
    <w:rsid w:val="00BF50DA"/>
    <w:rsid w:val="00BF6333"/>
    <w:rsid w:val="00C047A8"/>
    <w:rsid w:val="00C069C8"/>
    <w:rsid w:val="00C23737"/>
    <w:rsid w:val="00C23754"/>
    <w:rsid w:val="00C30F0E"/>
    <w:rsid w:val="00C34FA1"/>
    <w:rsid w:val="00C40720"/>
    <w:rsid w:val="00C44F0E"/>
    <w:rsid w:val="00C476E0"/>
    <w:rsid w:val="00C52D55"/>
    <w:rsid w:val="00C6317F"/>
    <w:rsid w:val="00C6413F"/>
    <w:rsid w:val="00C70618"/>
    <w:rsid w:val="00C7500E"/>
    <w:rsid w:val="00C777DE"/>
    <w:rsid w:val="00C81B78"/>
    <w:rsid w:val="00C972F1"/>
    <w:rsid w:val="00CA06E6"/>
    <w:rsid w:val="00CB71DC"/>
    <w:rsid w:val="00CB73FC"/>
    <w:rsid w:val="00CB7D3A"/>
    <w:rsid w:val="00CC149E"/>
    <w:rsid w:val="00CC28EF"/>
    <w:rsid w:val="00CC30ED"/>
    <w:rsid w:val="00CC7969"/>
    <w:rsid w:val="00CD08A1"/>
    <w:rsid w:val="00CD08C3"/>
    <w:rsid w:val="00CD1EEC"/>
    <w:rsid w:val="00CE402C"/>
    <w:rsid w:val="00CE5613"/>
    <w:rsid w:val="00CF55DC"/>
    <w:rsid w:val="00CF5DC6"/>
    <w:rsid w:val="00CF68D9"/>
    <w:rsid w:val="00CF7238"/>
    <w:rsid w:val="00D16803"/>
    <w:rsid w:val="00D169FE"/>
    <w:rsid w:val="00D31E4C"/>
    <w:rsid w:val="00D34D23"/>
    <w:rsid w:val="00D44D22"/>
    <w:rsid w:val="00D44FC3"/>
    <w:rsid w:val="00D51BD4"/>
    <w:rsid w:val="00D51FCB"/>
    <w:rsid w:val="00D608F6"/>
    <w:rsid w:val="00D626BF"/>
    <w:rsid w:val="00D6677C"/>
    <w:rsid w:val="00D70A6D"/>
    <w:rsid w:val="00D81249"/>
    <w:rsid w:val="00D83EA9"/>
    <w:rsid w:val="00D9465E"/>
    <w:rsid w:val="00D96959"/>
    <w:rsid w:val="00DA5B8D"/>
    <w:rsid w:val="00DB0843"/>
    <w:rsid w:val="00DB1A5C"/>
    <w:rsid w:val="00DB2BF0"/>
    <w:rsid w:val="00DB450B"/>
    <w:rsid w:val="00DB458F"/>
    <w:rsid w:val="00DB5768"/>
    <w:rsid w:val="00DB72C2"/>
    <w:rsid w:val="00DC114D"/>
    <w:rsid w:val="00DC32B3"/>
    <w:rsid w:val="00DC35A1"/>
    <w:rsid w:val="00DE1C1D"/>
    <w:rsid w:val="00DE7426"/>
    <w:rsid w:val="00E035F0"/>
    <w:rsid w:val="00E0416C"/>
    <w:rsid w:val="00E07F67"/>
    <w:rsid w:val="00E146C8"/>
    <w:rsid w:val="00E17731"/>
    <w:rsid w:val="00E20881"/>
    <w:rsid w:val="00E27150"/>
    <w:rsid w:val="00E45007"/>
    <w:rsid w:val="00E47870"/>
    <w:rsid w:val="00E56F47"/>
    <w:rsid w:val="00E63342"/>
    <w:rsid w:val="00E65FC3"/>
    <w:rsid w:val="00E6675E"/>
    <w:rsid w:val="00E7361E"/>
    <w:rsid w:val="00E8605C"/>
    <w:rsid w:val="00E8714E"/>
    <w:rsid w:val="00E87AF2"/>
    <w:rsid w:val="00E91842"/>
    <w:rsid w:val="00E91B8E"/>
    <w:rsid w:val="00E954E1"/>
    <w:rsid w:val="00E978A0"/>
    <w:rsid w:val="00EB3990"/>
    <w:rsid w:val="00EB4FF0"/>
    <w:rsid w:val="00EC6C0C"/>
    <w:rsid w:val="00EE0A2E"/>
    <w:rsid w:val="00EE4B59"/>
    <w:rsid w:val="00EE7F35"/>
    <w:rsid w:val="00EF28E0"/>
    <w:rsid w:val="00EF448F"/>
    <w:rsid w:val="00EF7B05"/>
    <w:rsid w:val="00F02865"/>
    <w:rsid w:val="00F07CD1"/>
    <w:rsid w:val="00F10A3C"/>
    <w:rsid w:val="00F16415"/>
    <w:rsid w:val="00F20D39"/>
    <w:rsid w:val="00F213E1"/>
    <w:rsid w:val="00F2179E"/>
    <w:rsid w:val="00F32E90"/>
    <w:rsid w:val="00F41BC1"/>
    <w:rsid w:val="00F43091"/>
    <w:rsid w:val="00F47C20"/>
    <w:rsid w:val="00F57172"/>
    <w:rsid w:val="00F64DD3"/>
    <w:rsid w:val="00F66412"/>
    <w:rsid w:val="00F70230"/>
    <w:rsid w:val="00F71048"/>
    <w:rsid w:val="00F73E98"/>
    <w:rsid w:val="00F81784"/>
    <w:rsid w:val="00F87345"/>
    <w:rsid w:val="00F95259"/>
    <w:rsid w:val="00FA07C3"/>
    <w:rsid w:val="00FB2C19"/>
    <w:rsid w:val="00FC1B09"/>
    <w:rsid w:val="00FC30BC"/>
    <w:rsid w:val="00FE1ECD"/>
    <w:rsid w:val="00FE24F9"/>
    <w:rsid w:val="00FE4277"/>
    <w:rsid w:val="00FF2D67"/>
    <w:rsid w:val="278528DC"/>
    <w:rsid w:val="612B786B"/>
    <w:rsid w:val="684EA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F56"/>
  <w15:docId w15:val="{5BE16257-A520-4F23-ACC7-ED004C63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4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7634E2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34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34E2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a3">
    <w:name w:val="Normal (Web)"/>
    <w:basedOn w:val="a"/>
    <w:uiPriority w:val="99"/>
    <w:rsid w:val="007634E2"/>
    <w:pPr>
      <w:spacing w:before="100" w:beforeAutospacing="1" w:after="100" w:afterAutospacing="1"/>
    </w:pPr>
    <w:rPr>
      <w:lang w:val="ru-RU"/>
    </w:rPr>
  </w:style>
  <w:style w:type="paragraph" w:styleId="a4">
    <w:name w:val="Body Text"/>
    <w:basedOn w:val="a"/>
    <w:link w:val="a5"/>
    <w:uiPriority w:val="99"/>
    <w:rsid w:val="007634E2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634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Обычный1"/>
    <w:uiPriority w:val="99"/>
    <w:rsid w:val="007634E2"/>
    <w:pPr>
      <w:widowControl w:val="0"/>
      <w:spacing w:after="0" w:line="300" w:lineRule="auto"/>
      <w:ind w:firstLine="5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rsid w:val="007634E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6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7634E2"/>
    <w:pPr>
      <w:ind w:left="720"/>
      <w:contextualSpacing/>
    </w:pPr>
  </w:style>
  <w:style w:type="character" w:styleId="a8">
    <w:name w:val="Hyperlink"/>
    <w:uiPriority w:val="99"/>
    <w:rsid w:val="007634E2"/>
    <w:rPr>
      <w:rFonts w:cs="Times New Roman"/>
      <w:b/>
      <w:color w:val="991813"/>
      <w:u w:val="none"/>
      <w:effect w:val="none"/>
    </w:rPr>
  </w:style>
  <w:style w:type="paragraph" w:customStyle="1" w:styleId="13">
    <w:name w:val="Заголовок оглавления1"/>
    <w:basedOn w:val="1"/>
    <w:next w:val="a"/>
    <w:uiPriority w:val="99"/>
    <w:rsid w:val="007634E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ru-RU"/>
    </w:rPr>
  </w:style>
  <w:style w:type="paragraph" w:styleId="14">
    <w:name w:val="toc 1"/>
    <w:basedOn w:val="a"/>
    <w:next w:val="a"/>
    <w:autoRedefine/>
    <w:uiPriority w:val="39"/>
    <w:rsid w:val="000E1884"/>
    <w:pPr>
      <w:tabs>
        <w:tab w:val="right" w:leader="dot" w:pos="9344"/>
      </w:tabs>
      <w:spacing w:after="100"/>
    </w:pPr>
  </w:style>
  <w:style w:type="paragraph" w:styleId="3">
    <w:name w:val="Body Text Indent 3"/>
    <w:basedOn w:val="a"/>
    <w:link w:val="30"/>
    <w:uiPriority w:val="99"/>
    <w:rsid w:val="007634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3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763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semiHidden/>
    <w:rsid w:val="007634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63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подзаголовок1"/>
    <w:basedOn w:val="a"/>
    <w:uiPriority w:val="99"/>
    <w:rsid w:val="007634E2"/>
    <w:pPr>
      <w:keepNext/>
      <w:spacing w:before="240" w:after="60"/>
    </w:pPr>
    <w:rPr>
      <w:b/>
      <w:kern w:val="28"/>
      <w:sz w:val="26"/>
      <w:szCs w:val="20"/>
    </w:rPr>
  </w:style>
  <w:style w:type="character" w:customStyle="1" w:styleId="FontStyle31">
    <w:name w:val="Font Style31"/>
    <w:uiPriority w:val="99"/>
    <w:rsid w:val="007634E2"/>
    <w:rPr>
      <w:rFonts w:ascii="Arial" w:hAnsi="Arial"/>
      <w:b/>
      <w:sz w:val="18"/>
    </w:rPr>
  </w:style>
  <w:style w:type="paragraph" w:customStyle="1" w:styleId="Style1">
    <w:name w:val="Style1"/>
    <w:basedOn w:val="a"/>
    <w:uiPriority w:val="99"/>
    <w:rsid w:val="007634E2"/>
    <w:pPr>
      <w:widowControl w:val="0"/>
      <w:autoSpaceDE w:val="0"/>
      <w:autoSpaceDN w:val="0"/>
      <w:adjustRightInd w:val="0"/>
      <w:spacing w:line="230" w:lineRule="exact"/>
      <w:ind w:firstLine="835"/>
    </w:pPr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sid w:val="007634E2"/>
    <w:rPr>
      <w:rFonts w:cs="Times New Roman"/>
    </w:rPr>
  </w:style>
  <w:style w:type="paragraph" w:styleId="a9">
    <w:name w:val="Balloon Text"/>
    <w:basedOn w:val="a"/>
    <w:link w:val="aa"/>
    <w:uiPriority w:val="99"/>
    <w:rsid w:val="007634E2"/>
    <w:rPr>
      <w:rFonts w:ascii="Segoe UI" w:hAnsi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uiPriority w:val="99"/>
    <w:rsid w:val="007634E2"/>
    <w:rPr>
      <w:rFonts w:ascii="Segoe UI" w:eastAsia="Times New Roman" w:hAnsi="Segoe UI" w:cs="Times New Roman"/>
      <w:sz w:val="18"/>
      <w:szCs w:val="18"/>
      <w:lang w:val="en-US" w:eastAsia="ru-RU"/>
    </w:rPr>
  </w:style>
  <w:style w:type="paragraph" w:styleId="ab">
    <w:name w:val="No Spacing"/>
    <w:link w:val="ac"/>
    <w:uiPriority w:val="99"/>
    <w:qFormat/>
    <w:rsid w:val="007634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c">
    <w:name w:val="Без интервала Знак"/>
    <w:link w:val="ab"/>
    <w:uiPriority w:val="99"/>
    <w:locked/>
    <w:rsid w:val="007634E2"/>
    <w:rPr>
      <w:rFonts w:ascii="Calibri" w:eastAsia="Times New Roman" w:hAnsi="Calibri" w:cs="Times New Roman"/>
      <w:lang w:val="en-US"/>
    </w:rPr>
  </w:style>
  <w:style w:type="character" w:customStyle="1" w:styleId="rvts15">
    <w:name w:val="rvts15"/>
    <w:uiPriority w:val="99"/>
    <w:rsid w:val="007634E2"/>
  </w:style>
  <w:style w:type="character" w:customStyle="1" w:styleId="16">
    <w:name w:val="Неразрешенное упоминание1"/>
    <w:uiPriority w:val="99"/>
    <w:semiHidden/>
    <w:rsid w:val="007634E2"/>
    <w:rPr>
      <w:color w:val="605E5C"/>
      <w:shd w:val="clear" w:color="auto" w:fill="E1DFDD"/>
    </w:rPr>
  </w:style>
  <w:style w:type="character" w:styleId="ad">
    <w:name w:val="FollowedHyperlink"/>
    <w:uiPriority w:val="99"/>
    <w:rsid w:val="007634E2"/>
    <w:rPr>
      <w:rFonts w:cs="Times New Roman"/>
      <w:color w:val="954F72"/>
      <w:u w:val="single"/>
    </w:rPr>
  </w:style>
  <w:style w:type="paragraph" w:styleId="ae">
    <w:name w:val="header"/>
    <w:basedOn w:val="a"/>
    <w:link w:val="af"/>
    <w:uiPriority w:val="99"/>
    <w:rsid w:val="007634E2"/>
    <w:pPr>
      <w:tabs>
        <w:tab w:val="center" w:pos="4819"/>
        <w:tab w:val="right" w:pos="9639"/>
      </w:tabs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rsid w:val="007634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footer"/>
    <w:basedOn w:val="a"/>
    <w:link w:val="af1"/>
    <w:uiPriority w:val="99"/>
    <w:rsid w:val="007634E2"/>
    <w:pPr>
      <w:tabs>
        <w:tab w:val="center" w:pos="4819"/>
        <w:tab w:val="right" w:pos="9639"/>
      </w:tabs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7634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">
    <w:name w:val="Неразрешенное упоминание2"/>
    <w:uiPriority w:val="99"/>
    <w:semiHidden/>
    <w:rsid w:val="007634E2"/>
    <w:rPr>
      <w:rFonts w:cs="Times New Roman"/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7634E2"/>
    <w:rPr>
      <w:color w:val="808080"/>
    </w:rPr>
  </w:style>
  <w:style w:type="paragraph" w:styleId="af3">
    <w:name w:val="List Paragraph"/>
    <w:basedOn w:val="a"/>
    <w:uiPriority w:val="34"/>
    <w:qFormat/>
    <w:rsid w:val="00CF68D9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C777D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062C2"/>
    <w:pPr>
      <w:spacing w:before="100" w:beforeAutospacing="1" w:after="100" w:afterAutospacing="1"/>
    </w:pPr>
    <w:rPr>
      <w:lang w:eastAsia="uk-UA"/>
    </w:rPr>
  </w:style>
  <w:style w:type="character" w:customStyle="1" w:styleId="normaltextrun">
    <w:name w:val="normaltextrun"/>
    <w:basedOn w:val="a0"/>
    <w:rsid w:val="008062C2"/>
  </w:style>
  <w:style w:type="character" w:customStyle="1" w:styleId="eop">
    <w:name w:val="eop"/>
    <w:basedOn w:val="a0"/>
    <w:rsid w:val="0080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mu.org.ua/ua/content/activity/us_documents/Regulations_on_evaluation_of_educational_results.pdf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.nmu.org.ua/course/view.php?id=699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mon.gov.ua/tag/natsionalna-ramka-kvalifikatsiy?&amp;type=all&amp;tag=natsionalna-ramka-kvalifikatsiy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nmu.org.ua/ua/content/activity/us_documents/Pologenie_pro_organiz_osvit_process_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EED7D5108048EEB70F0ECDAEEEB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BE246-EC83-40BD-851C-1E26DE817C4B}"/>
      </w:docPartPr>
      <w:docPartBody>
        <w:p w:rsidR="00E45007" w:rsidRDefault="00E91842">
          <w:r w:rsidRPr="004363A5">
            <w:rPr>
              <w:rStyle w:val="a3"/>
            </w:rPr>
            <w:t>[Факс организации]</w:t>
          </w:r>
        </w:p>
      </w:docPartBody>
    </w:docPart>
    <w:docPart>
      <w:docPartPr>
        <w:name w:val="DD39CCC2673945F1BDBB81DB06C64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D57C8-F92B-42B8-AD68-88FD654059E9}"/>
      </w:docPartPr>
      <w:docPartBody>
        <w:p w:rsidR="00E45007" w:rsidRDefault="00E91842">
          <w:r w:rsidRPr="004363A5">
            <w:rPr>
              <w:rStyle w:val="a3"/>
            </w:rPr>
            <w:t>[Тема]</w:t>
          </w:r>
        </w:p>
      </w:docPartBody>
    </w:docPart>
    <w:docPart>
      <w:docPartPr>
        <w:name w:val="222486FBA0384EC280EE9714D36F6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5F099-37B6-44A6-B7BE-CD9DFD6D73C6}"/>
      </w:docPartPr>
      <w:docPartBody>
        <w:p w:rsidR="00E45007" w:rsidRDefault="00E91842">
          <w:r w:rsidRPr="004363A5">
            <w:rPr>
              <w:rStyle w:val="a3"/>
            </w:rPr>
            <w:t>[Состояние]</w:t>
          </w:r>
        </w:p>
      </w:docPartBody>
    </w:docPart>
    <w:docPart>
      <w:docPartPr>
        <w:name w:val="1B2F2C75CF964B56AA382C76C1852A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2B71F-92E7-469D-BFA5-6A1FC9D8C5B4}"/>
      </w:docPartPr>
      <w:docPartBody>
        <w:p w:rsidR="00E45007" w:rsidRDefault="00E91842">
          <w:r w:rsidRPr="004363A5">
            <w:rPr>
              <w:rStyle w:val="a3"/>
            </w:rPr>
            <w:t>[Руководитель]</w:t>
          </w:r>
        </w:p>
      </w:docPartBody>
    </w:docPart>
    <w:docPart>
      <w:docPartPr>
        <w:name w:val="DC6D57E1DD6441F9883C8B07D1744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22E61-7F04-44BE-8A40-128389D746FA}"/>
      </w:docPartPr>
      <w:docPartBody>
        <w:p w:rsidR="00E45007" w:rsidRDefault="00E91842">
          <w:r w:rsidRPr="004363A5">
            <w:rPr>
              <w:rStyle w:val="a3"/>
            </w:rPr>
            <w:t>[Автор]</w:t>
          </w:r>
        </w:p>
      </w:docPartBody>
    </w:docPart>
    <w:docPart>
      <w:docPartPr>
        <w:name w:val="98248CBC164E408B8756FAF35B689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1090F7-4AD7-44E3-88C5-68DB389CFB49}"/>
      </w:docPartPr>
      <w:docPartBody>
        <w:p w:rsidR="00E45007" w:rsidRDefault="00E91842"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674E917F242F434AA87FDA6CAE1E3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D1669-373F-405E-99A4-10DC166133CF}"/>
      </w:docPartPr>
      <w:docPartBody>
        <w:p w:rsidR="00E45007" w:rsidRDefault="00E91842">
          <w:r w:rsidRPr="004363A5">
            <w:rPr>
              <w:rStyle w:val="a3"/>
            </w:rPr>
            <w:t>[Автор]</w:t>
          </w:r>
        </w:p>
      </w:docPartBody>
    </w:docPart>
    <w:docPart>
      <w:docPartPr>
        <w:name w:val="3C056D907F0A4EBA889638F7CAA4F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AFDAF-5AF1-406D-8B17-A86FA114FC50}"/>
      </w:docPartPr>
      <w:docPartBody>
        <w:p w:rsidR="00B470B6" w:rsidRDefault="00E45007">
          <w:r w:rsidRPr="001F242D">
            <w:rPr>
              <w:rStyle w:val="a3"/>
            </w:rPr>
            <w:t>[Примечания]</w:t>
          </w:r>
        </w:p>
      </w:docPartBody>
    </w:docPart>
    <w:docPart>
      <w:docPartPr>
        <w:name w:val="0D86ADB127EC42CC80E0704C6E5B2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197B5-1E5E-4EA0-BD1F-692E7051184E}"/>
      </w:docPartPr>
      <w:docPartBody>
        <w:p w:rsidR="00561495" w:rsidRDefault="00B033CC">
          <w:r w:rsidRPr="0078314E">
            <w:rPr>
              <w:rStyle w:val="a3"/>
            </w:rPr>
            <w:t>[Примечания]</w:t>
          </w:r>
        </w:p>
      </w:docPartBody>
    </w:docPart>
    <w:docPart>
      <w:docPartPr>
        <w:name w:val="D960F1C5FB6B41C6A6936BA2D4BF7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64FC-F8CA-472D-97D6-FD3B36A10765}"/>
      </w:docPartPr>
      <w:docPartBody>
        <w:p w:rsidR="00AD4BC4" w:rsidRDefault="005E6830" w:rsidP="005E6830">
          <w:pPr>
            <w:pStyle w:val="D960F1C5FB6B41C6A6936BA2D4BF7DD9"/>
          </w:pPr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3807337A7BCA43AEA6C84DC1106EE7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736DD-FFE1-4D83-B1F7-232D752F5BA3}"/>
      </w:docPartPr>
      <w:docPartBody>
        <w:p w:rsidR="00AD4BC4" w:rsidRDefault="005E6830" w:rsidP="005E6830">
          <w:pPr>
            <w:pStyle w:val="3807337A7BCA43AEA6C84DC1106EE767"/>
          </w:pPr>
          <w:r w:rsidRPr="004363A5">
            <w:rPr>
              <w:rStyle w:val="a3"/>
            </w:rPr>
            <w:t>[Телефон организации]</w:t>
          </w:r>
        </w:p>
      </w:docPartBody>
    </w:docPart>
    <w:docPart>
      <w:docPartPr>
        <w:name w:val="0CA85839CBC84A74A89C3CCF4D290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52F131-0A16-46C2-A2D3-67B10A00113A}"/>
      </w:docPartPr>
      <w:docPartBody>
        <w:p w:rsidR="00AD4BC4" w:rsidRDefault="005E6830" w:rsidP="005E6830">
          <w:pPr>
            <w:pStyle w:val="0CA85839CBC84A74A89C3CCF4D290927"/>
          </w:pPr>
          <w:r w:rsidRPr="001F242D">
            <w:rPr>
              <w:rStyle w:val="a3"/>
            </w:rPr>
            <w:t>[Примечания]</w:t>
          </w:r>
        </w:p>
      </w:docPartBody>
    </w:docPart>
    <w:docPart>
      <w:docPartPr>
        <w:name w:val="8FB00A1C8BF34248927E7CE652196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A333E-56EE-4F9D-ACEB-20284EE27CBD}"/>
      </w:docPartPr>
      <w:docPartBody>
        <w:p w:rsidR="00AD4BC4" w:rsidRDefault="005E6830" w:rsidP="005E6830">
          <w:pPr>
            <w:pStyle w:val="8FB00A1C8BF34248927E7CE652196A33"/>
          </w:pPr>
          <w:r w:rsidRPr="004363A5">
            <w:rPr>
              <w:rStyle w:val="a3"/>
            </w:rPr>
            <w:t>[Название]</w:t>
          </w:r>
        </w:p>
      </w:docPartBody>
    </w:docPart>
    <w:docPart>
      <w:docPartPr>
        <w:name w:val="AB41DB2A45D64434BF673F37036B4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86C69-C1DD-4D6A-B4E6-FB3A4CF6F274}"/>
      </w:docPartPr>
      <w:docPartBody>
        <w:p w:rsidR="00AD4BC4" w:rsidRDefault="005E6830" w:rsidP="005E6830">
          <w:pPr>
            <w:pStyle w:val="AB41DB2A45D64434BF673F37036B439B"/>
          </w:pPr>
          <w:r w:rsidRPr="002D7D05">
            <w:rPr>
              <w:rStyle w:val="a3"/>
            </w:rPr>
            <w:t>[Руководитель]</w:t>
          </w:r>
        </w:p>
      </w:docPartBody>
    </w:docPart>
    <w:docPart>
      <w:docPartPr>
        <w:name w:val="4680006CF00A4CC0B67CE78077CDA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4651A-6020-4592-803B-007180EF5847}"/>
      </w:docPartPr>
      <w:docPartBody>
        <w:p w:rsidR="00AD4BC4" w:rsidRDefault="005E6830" w:rsidP="005E6830">
          <w:pPr>
            <w:pStyle w:val="4680006CF00A4CC0B67CE78077CDA694"/>
          </w:pPr>
          <w:r w:rsidRPr="004363A5">
            <w:rPr>
              <w:rStyle w:val="a3"/>
            </w:rPr>
            <w:t>[Телефон организации]</w:t>
          </w:r>
        </w:p>
      </w:docPartBody>
    </w:docPart>
    <w:docPart>
      <w:docPartPr>
        <w:name w:val="FC421D41E7BD4D55A22D2064155F1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5A650-8B13-464A-B44D-D61557884D84}"/>
      </w:docPartPr>
      <w:docPartBody>
        <w:p w:rsidR="00AD4BC4" w:rsidRDefault="005E6830" w:rsidP="005E6830">
          <w:pPr>
            <w:pStyle w:val="FC421D41E7BD4D55A22D2064155F1917"/>
          </w:pPr>
          <w:r w:rsidRPr="004363A5">
            <w:rPr>
              <w:rStyle w:val="a3"/>
            </w:rPr>
            <w:t>[Тема]</w:t>
          </w:r>
        </w:p>
      </w:docPartBody>
    </w:docPart>
    <w:docPart>
      <w:docPartPr>
        <w:name w:val="640EA594906D4541BEDA3F5F73392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74238-CB81-4042-B2B7-E07DBC4525F2}"/>
      </w:docPartPr>
      <w:docPartBody>
        <w:p w:rsidR="00AD4BC4" w:rsidRDefault="005E6830" w:rsidP="005E6830">
          <w:pPr>
            <w:pStyle w:val="640EA594906D4541BEDA3F5F7339225C"/>
          </w:pPr>
          <w:r w:rsidRPr="004363A5">
            <w:rPr>
              <w:rStyle w:val="a3"/>
            </w:rPr>
            <w:t>[Автор]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42"/>
    <w:rsid w:val="000A6D3D"/>
    <w:rsid w:val="00100F14"/>
    <w:rsid w:val="00197362"/>
    <w:rsid w:val="001B69B1"/>
    <w:rsid w:val="003C4678"/>
    <w:rsid w:val="003F2F8F"/>
    <w:rsid w:val="004532A3"/>
    <w:rsid w:val="004C5E25"/>
    <w:rsid w:val="00561495"/>
    <w:rsid w:val="005B5D1A"/>
    <w:rsid w:val="005E6830"/>
    <w:rsid w:val="005F3E39"/>
    <w:rsid w:val="00724C91"/>
    <w:rsid w:val="00736D52"/>
    <w:rsid w:val="008100F0"/>
    <w:rsid w:val="008F649F"/>
    <w:rsid w:val="009348B2"/>
    <w:rsid w:val="00996D3E"/>
    <w:rsid w:val="00A35142"/>
    <w:rsid w:val="00A9391B"/>
    <w:rsid w:val="00AD4BC4"/>
    <w:rsid w:val="00B033CC"/>
    <w:rsid w:val="00B470B6"/>
    <w:rsid w:val="00B92A76"/>
    <w:rsid w:val="00BB7213"/>
    <w:rsid w:val="00BF16B9"/>
    <w:rsid w:val="00C873E3"/>
    <w:rsid w:val="00D01F43"/>
    <w:rsid w:val="00D277D9"/>
    <w:rsid w:val="00D705E3"/>
    <w:rsid w:val="00E45007"/>
    <w:rsid w:val="00E91842"/>
    <w:rsid w:val="00EF1E64"/>
    <w:rsid w:val="00F16567"/>
    <w:rsid w:val="00F67F0F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16B9"/>
    <w:rPr>
      <w:color w:val="808080"/>
    </w:rPr>
  </w:style>
  <w:style w:type="paragraph" w:customStyle="1" w:styleId="D960F1C5FB6B41C6A6936BA2D4BF7DD9">
    <w:name w:val="D960F1C5FB6B41C6A6936BA2D4BF7DD9"/>
    <w:rsid w:val="005E6830"/>
  </w:style>
  <w:style w:type="paragraph" w:customStyle="1" w:styleId="3807337A7BCA43AEA6C84DC1106EE767">
    <w:name w:val="3807337A7BCA43AEA6C84DC1106EE767"/>
    <w:rsid w:val="005E6830"/>
  </w:style>
  <w:style w:type="paragraph" w:customStyle="1" w:styleId="0CA85839CBC84A74A89C3CCF4D290927">
    <w:name w:val="0CA85839CBC84A74A89C3CCF4D290927"/>
    <w:rsid w:val="005E6830"/>
  </w:style>
  <w:style w:type="paragraph" w:customStyle="1" w:styleId="8FB00A1C8BF34248927E7CE652196A33">
    <w:name w:val="8FB00A1C8BF34248927E7CE652196A33"/>
    <w:rsid w:val="005E6830"/>
  </w:style>
  <w:style w:type="paragraph" w:customStyle="1" w:styleId="AB41DB2A45D64434BF673F37036B439B">
    <w:name w:val="AB41DB2A45D64434BF673F37036B439B"/>
    <w:rsid w:val="005E6830"/>
  </w:style>
  <w:style w:type="paragraph" w:customStyle="1" w:styleId="4680006CF00A4CC0B67CE78077CDA694">
    <w:name w:val="4680006CF00A4CC0B67CE78077CDA694"/>
    <w:rsid w:val="005E6830"/>
  </w:style>
  <w:style w:type="paragraph" w:customStyle="1" w:styleId="FC421D41E7BD4D55A22D2064155F1917">
    <w:name w:val="FC421D41E7BD4D55A22D2064155F1917"/>
    <w:rsid w:val="005E6830"/>
  </w:style>
  <w:style w:type="paragraph" w:customStyle="1" w:styleId="640EA594906D4541BEDA3F5F7339225C">
    <w:name w:val="640EA594906D4541BEDA3F5F7339225C"/>
    <w:rsid w:val="005E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2021-01-07T00:00:00</PublishDate>
  <Abstract/>
  <CompanyAddress/>
  <CompanyPhone>першого (бакалаврського)</CompanyPhone>
  <CompanyFax>19 Архітектура та будівництво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A58440-BFA0-49BF-91BC-8AA96BB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13842</Words>
  <Characters>7890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будівництва (спецкурс)</vt:lpstr>
    </vt:vector>
  </TitlesOfParts>
  <Manager>вибіркова</Manager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будівництва (спецкурс)</dc:title>
  <dc:subject>192 Будівництво та цивільна інженерія,</dc:subject>
  <dc:creator>Дадіверіна Лілія Миколаївна</dc:creator>
  <cp:keywords/>
  <dc:description>2024</dc:description>
  <cp:lastModifiedBy>LDV</cp:lastModifiedBy>
  <cp:revision>44</cp:revision>
  <cp:lastPrinted>2025-03-02T17:53:00Z</cp:lastPrinted>
  <dcterms:created xsi:type="dcterms:W3CDTF">2024-09-10T12:32:00Z</dcterms:created>
  <dcterms:modified xsi:type="dcterms:W3CDTF">2025-03-03T13:39:00Z</dcterms:modified>
  <cp:contentStatus>Будівництво та цивільна інженерія</cp:contentStatus>
</cp:coreProperties>
</file>